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B187B" w14:textId="468B443C" w:rsidR="00031678" w:rsidRDefault="00DB6B45" w:rsidP="00B25E15">
      <w:pPr>
        <w:jc w:val="center"/>
      </w:pPr>
      <w:r>
        <w:rPr>
          <w:noProof/>
          <w:lang w:eastAsia="en-GB"/>
        </w:rPr>
        <mc:AlternateContent>
          <mc:Choice Requires="wps">
            <w:drawing>
              <wp:anchor distT="45720" distB="45720" distL="114300" distR="114300" simplePos="0" relativeHeight="251661312" behindDoc="0" locked="0" layoutInCell="1" allowOverlap="1" wp14:anchorId="0407DAFD" wp14:editId="2CC04823">
                <wp:simplePos x="0" y="0"/>
                <wp:positionH relativeFrom="column">
                  <wp:posOffset>581025</wp:posOffset>
                </wp:positionH>
                <wp:positionV relativeFrom="paragraph">
                  <wp:posOffset>503</wp:posOffset>
                </wp:positionV>
                <wp:extent cx="7515225" cy="13335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15225" cy="1333500"/>
                        </a:xfrm>
                        <a:prstGeom prst="rect">
                          <a:avLst/>
                        </a:prstGeom>
                        <a:solidFill>
                          <a:srgbClr val="FFFFFF"/>
                        </a:solidFill>
                        <a:ln w="9525">
                          <a:noFill/>
                          <a:miter lim="800000"/>
                          <a:headEnd/>
                          <a:tailEnd/>
                        </a:ln>
                      </wps:spPr>
                      <wps:txbx>
                        <w:txbxContent>
                          <w:p w14:paraId="7CBE9A27" w14:textId="77777777" w:rsidR="008A5BF8" w:rsidRDefault="008A5BF8" w:rsidP="008A5BF8">
                            <w:pPr>
                              <w:jc w:val="center"/>
                              <w:rPr>
                                <w:sz w:val="36"/>
                                <w:szCs w:val="36"/>
                              </w:rPr>
                            </w:pPr>
                            <w:r w:rsidRPr="008A5BF8">
                              <w:rPr>
                                <w:sz w:val="36"/>
                                <w:szCs w:val="36"/>
                              </w:rPr>
                              <w:t>Local Government Pension Scheme (LGPS) – Discretion Policy for Cornwall Pension Fund</w:t>
                            </w:r>
                          </w:p>
                          <w:p w14:paraId="372CD4C9" w14:textId="38793C43" w:rsidR="00757A08" w:rsidRPr="008A5BF8" w:rsidRDefault="00DB6B45" w:rsidP="008A5BF8">
                            <w:pPr>
                              <w:jc w:val="center"/>
                              <w:rPr>
                                <w:sz w:val="36"/>
                                <w:szCs w:val="36"/>
                              </w:rPr>
                            </w:pPr>
                            <w:r>
                              <w:rPr>
                                <w:sz w:val="36"/>
                                <w:szCs w:val="36"/>
                              </w:rPr>
                              <w:t>Gwennap Parish Council</w:t>
                            </w:r>
                            <w:r>
                              <w:rPr>
                                <w:sz w:val="36"/>
                                <w:szCs w:val="36"/>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7DAFD" id="_x0000_t202" coordsize="21600,21600" o:spt="202" path="m,l,21600r21600,l21600,xe">
                <v:stroke joinstyle="miter"/>
                <v:path gradientshapeok="t" o:connecttype="rect"/>
              </v:shapetype>
              <v:shape id="Text Box 2" o:spid="_x0000_s1026" type="#_x0000_t202" style="position:absolute;left:0;text-align:left;margin-left:45.75pt;margin-top:.05pt;width:591.75pt;height:1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" stroked="f">
                <v:textbox>
                  <w:txbxContent>
                    <w:p w14:paraId="7CBE9A27" w14:textId="77777777" w:rsidR="008A5BF8" w:rsidRDefault="008A5BF8" w:rsidP="008A5BF8">
                      <w:pPr>
                        <w:jc w:val="center"/>
                        <w:rPr>
                          <w:sz w:val="36"/>
                          <w:szCs w:val="36"/>
                        </w:rPr>
                      </w:pPr>
                      <w:r w:rsidRPr="008A5BF8">
                        <w:rPr>
                          <w:sz w:val="36"/>
                          <w:szCs w:val="36"/>
                        </w:rPr>
                        <w:t>Local Government Pension Scheme (LGPS) – Discretion Policy for Cornwall Pension Fund</w:t>
                      </w:r>
                    </w:p>
                    <w:p w14:paraId="372CD4C9" w14:textId="38793C43" w:rsidR="00757A08" w:rsidRPr="008A5BF8" w:rsidRDefault="00DB6B45" w:rsidP="008A5BF8">
                      <w:pPr>
                        <w:jc w:val="center"/>
                        <w:rPr>
                          <w:sz w:val="36"/>
                          <w:szCs w:val="36"/>
                        </w:rPr>
                      </w:pPr>
                      <w:r>
                        <w:rPr>
                          <w:sz w:val="36"/>
                          <w:szCs w:val="36"/>
                        </w:rPr>
                        <w:t>Gwennap Parish Council</w:t>
                      </w:r>
                      <w:r>
                        <w:rPr>
                          <w:sz w:val="36"/>
                          <w:szCs w:val="36"/>
                        </w:rPr>
                        <w:br/>
                      </w:r>
                    </w:p>
                  </w:txbxContent>
                </v:textbox>
                <w10:wrap type="square"/>
              </v:shape>
            </w:pict>
          </mc:Fallback>
        </mc:AlternateContent>
      </w:r>
    </w:p>
    <w:tbl>
      <w:tblPr>
        <w:tblStyle w:val="GridTable3"/>
        <w:tblpPr w:leftFromText="180" w:rightFromText="180" w:vertAnchor="text" w:horzAnchor="margin" w:tblpY="3974"/>
        <w:tblW w:w="0" w:type="auto"/>
        <w:tblLook w:val="0400" w:firstRow="0" w:lastRow="0" w:firstColumn="0" w:lastColumn="0" w:noHBand="0" w:noVBand="1"/>
      </w:tblPr>
      <w:tblGrid>
        <w:gridCol w:w="3114"/>
        <w:gridCol w:w="10834"/>
      </w:tblGrid>
      <w:tr w:rsidR="001B04D8" w:rsidRPr="00031678" w14:paraId="74D861D6" w14:textId="77777777" w:rsidTr="001B04D8">
        <w:trPr>
          <w:cnfStyle w:val="000000100000" w:firstRow="0" w:lastRow="0" w:firstColumn="0" w:lastColumn="0" w:oddVBand="0" w:evenVBand="0" w:oddHBand="1" w:evenHBand="0" w:firstRowFirstColumn="0" w:firstRowLastColumn="0" w:lastRowFirstColumn="0" w:lastRowLastColumn="0"/>
          <w:trHeight w:val="559"/>
        </w:trPr>
        <w:tc>
          <w:tcPr>
            <w:tcW w:w="3114" w:type="dxa"/>
            <w:vAlign w:val="center"/>
          </w:tcPr>
          <w:p w14:paraId="459D7312" w14:textId="77777777" w:rsidR="001B04D8" w:rsidRPr="00031678" w:rsidRDefault="001B04D8" w:rsidP="001B04D8">
            <w:pPr>
              <w:jc w:val="center"/>
              <w:rPr>
                <w:sz w:val="24"/>
                <w:szCs w:val="24"/>
              </w:rPr>
            </w:pPr>
            <w:r w:rsidRPr="00031678">
              <w:rPr>
                <w:sz w:val="24"/>
                <w:szCs w:val="24"/>
              </w:rPr>
              <w:t>Title:</w:t>
            </w:r>
          </w:p>
        </w:tc>
        <w:tc>
          <w:tcPr>
            <w:tcW w:w="10834" w:type="dxa"/>
            <w:vAlign w:val="center"/>
          </w:tcPr>
          <w:p w14:paraId="445465F6" w14:textId="77777777" w:rsidR="001B04D8" w:rsidRPr="00031678" w:rsidRDefault="001B04D8" w:rsidP="001B04D8">
            <w:pPr>
              <w:rPr>
                <w:sz w:val="24"/>
                <w:szCs w:val="24"/>
              </w:rPr>
            </w:pPr>
            <w:r>
              <w:rPr>
                <w:sz w:val="24"/>
                <w:szCs w:val="24"/>
              </w:rPr>
              <w:t>Employer Discretion Policy</w:t>
            </w:r>
          </w:p>
        </w:tc>
      </w:tr>
      <w:tr w:rsidR="001B04D8" w:rsidRPr="00031678" w14:paraId="6AED9C7E" w14:textId="77777777" w:rsidTr="001B04D8">
        <w:trPr>
          <w:trHeight w:val="554"/>
        </w:trPr>
        <w:tc>
          <w:tcPr>
            <w:tcW w:w="3114" w:type="dxa"/>
            <w:vAlign w:val="center"/>
          </w:tcPr>
          <w:p w14:paraId="2C2E35EC" w14:textId="77777777" w:rsidR="001B04D8" w:rsidRPr="00031678" w:rsidRDefault="001B04D8" w:rsidP="001B04D8">
            <w:pPr>
              <w:jc w:val="center"/>
              <w:rPr>
                <w:sz w:val="24"/>
                <w:szCs w:val="24"/>
              </w:rPr>
            </w:pPr>
            <w:r w:rsidRPr="00031678">
              <w:rPr>
                <w:sz w:val="24"/>
                <w:szCs w:val="24"/>
              </w:rPr>
              <w:t>Author(s):</w:t>
            </w:r>
          </w:p>
        </w:tc>
        <w:tc>
          <w:tcPr>
            <w:tcW w:w="10834" w:type="dxa"/>
            <w:vAlign w:val="center"/>
          </w:tcPr>
          <w:p w14:paraId="03D756DC" w14:textId="77777777" w:rsidR="001B04D8" w:rsidRDefault="001B04D8" w:rsidP="001B04D8">
            <w:pPr>
              <w:rPr>
                <w:sz w:val="24"/>
                <w:szCs w:val="24"/>
              </w:rPr>
            </w:pPr>
            <w:r>
              <w:rPr>
                <w:sz w:val="24"/>
                <w:szCs w:val="24"/>
              </w:rPr>
              <w:t>Chris Ring, Parish Clerk</w:t>
            </w:r>
          </w:p>
          <w:p w14:paraId="772BEB45" w14:textId="77777777" w:rsidR="001B04D8" w:rsidRPr="00031678" w:rsidRDefault="001B04D8" w:rsidP="001B04D8">
            <w:pPr>
              <w:rPr>
                <w:sz w:val="24"/>
                <w:szCs w:val="24"/>
              </w:rPr>
            </w:pPr>
            <w:r>
              <w:rPr>
                <w:sz w:val="24"/>
                <w:szCs w:val="24"/>
              </w:rPr>
              <w:t>Richard Williams, Chair</w:t>
            </w:r>
          </w:p>
        </w:tc>
      </w:tr>
      <w:tr w:rsidR="001B04D8" w:rsidRPr="00031678" w14:paraId="19D436F6" w14:textId="77777777" w:rsidTr="001B04D8">
        <w:trPr>
          <w:cnfStyle w:val="000000100000" w:firstRow="0" w:lastRow="0" w:firstColumn="0" w:lastColumn="0" w:oddVBand="0" w:evenVBand="0" w:oddHBand="1" w:evenHBand="0" w:firstRowFirstColumn="0" w:firstRowLastColumn="0" w:lastRowFirstColumn="0" w:lastRowLastColumn="0"/>
          <w:trHeight w:val="548"/>
        </w:trPr>
        <w:tc>
          <w:tcPr>
            <w:tcW w:w="3114" w:type="dxa"/>
            <w:vAlign w:val="center"/>
          </w:tcPr>
          <w:p w14:paraId="3899734D" w14:textId="77777777" w:rsidR="001B04D8" w:rsidRPr="00031678" w:rsidRDefault="001B04D8" w:rsidP="001B04D8">
            <w:pPr>
              <w:jc w:val="center"/>
              <w:rPr>
                <w:sz w:val="24"/>
                <w:szCs w:val="24"/>
              </w:rPr>
            </w:pPr>
            <w:r w:rsidRPr="00031678">
              <w:rPr>
                <w:sz w:val="24"/>
                <w:szCs w:val="24"/>
              </w:rPr>
              <w:t>Implementation date</w:t>
            </w:r>
          </w:p>
        </w:tc>
        <w:tc>
          <w:tcPr>
            <w:tcW w:w="10834" w:type="dxa"/>
            <w:vAlign w:val="center"/>
          </w:tcPr>
          <w:p w14:paraId="71E92F9B" w14:textId="77777777" w:rsidR="001B04D8" w:rsidRPr="00031678" w:rsidRDefault="001B04D8" w:rsidP="001B04D8">
            <w:pPr>
              <w:rPr>
                <w:sz w:val="24"/>
                <w:szCs w:val="24"/>
              </w:rPr>
            </w:pPr>
            <w:r>
              <w:rPr>
                <w:sz w:val="24"/>
                <w:szCs w:val="24"/>
              </w:rPr>
              <w:t>14 Jan 2025</w:t>
            </w:r>
          </w:p>
        </w:tc>
      </w:tr>
      <w:tr w:rsidR="001B04D8" w:rsidRPr="00031678" w14:paraId="5A1FCA20" w14:textId="77777777" w:rsidTr="001B04D8">
        <w:trPr>
          <w:trHeight w:val="570"/>
        </w:trPr>
        <w:tc>
          <w:tcPr>
            <w:tcW w:w="3114" w:type="dxa"/>
            <w:vAlign w:val="center"/>
          </w:tcPr>
          <w:p w14:paraId="7D4D332F" w14:textId="689C81A7" w:rsidR="001B04D8" w:rsidRPr="00031678" w:rsidRDefault="001B04D8" w:rsidP="001B04D8">
            <w:pPr>
              <w:jc w:val="center"/>
              <w:rPr>
                <w:sz w:val="24"/>
                <w:szCs w:val="24"/>
              </w:rPr>
            </w:pPr>
            <w:r>
              <w:rPr>
                <w:sz w:val="24"/>
                <w:szCs w:val="24"/>
              </w:rPr>
              <w:t>R</w:t>
            </w:r>
            <w:r w:rsidRPr="00031678">
              <w:rPr>
                <w:sz w:val="24"/>
                <w:szCs w:val="24"/>
              </w:rPr>
              <w:t>eview date:</w:t>
            </w:r>
          </w:p>
        </w:tc>
        <w:tc>
          <w:tcPr>
            <w:tcW w:w="10834" w:type="dxa"/>
            <w:vAlign w:val="center"/>
          </w:tcPr>
          <w:p w14:paraId="15B19EA5" w14:textId="5378DD36" w:rsidR="001B04D8" w:rsidRPr="00031678" w:rsidRDefault="001B04D8" w:rsidP="001B04D8">
            <w:pPr>
              <w:rPr>
                <w:sz w:val="24"/>
                <w:szCs w:val="24"/>
              </w:rPr>
            </w:pPr>
            <w:r>
              <w:rPr>
                <w:sz w:val="24"/>
                <w:szCs w:val="24"/>
              </w:rPr>
              <w:t>11</w:t>
            </w:r>
            <w:r>
              <w:rPr>
                <w:sz w:val="24"/>
                <w:szCs w:val="24"/>
              </w:rPr>
              <w:t xml:space="preserve"> </w:t>
            </w:r>
            <w:r>
              <w:rPr>
                <w:sz w:val="24"/>
                <w:szCs w:val="24"/>
              </w:rPr>
              <w:t>May</w:t>
            </w:r>
            <w:r>
              <w:rPr>
                <w:sz w:val="24"/>
                <w:szCs w:val="24"/>
              </w:rPr>
              <w:t xml:space="preserve"> 2026</w:t>
            </w:r>
          </w:p>
        </w:tc>
      </w:tr>
      <w:tr w:rsidR="001B04D8" w:rsidRPr="00031678" w14:paraId="7846E62A" w14:textId="77777777" w:rsidTr="001B04D8">
        <w:trPr>
          <w:cnfStyle w:val="000000100000" w:firstRow="0" w:lastRow="0" w:firstColumn="0" w:lastColumn="0" w:oddVBand="0" w:evenVBand="0" w:oddHBand="1" w:evenHBand="0" w:firstRowFirstColumn="0" w:firstRowLastColumn="0" w:lastRowFirstColumn="0" w:lastRowLastColumn="0"/>
          <w:trHeight w:val="570"/>
        </w:trPr>
        <w:tc>
          <w:tcPr>
            <w:tcW w:w="3114" w:type="dxa"/>
            <w:vAlign w:val="center"/>
          </w:tcPr>
          <w:p w14:paraId="22321B8D" w14:textId="79CD1034" w:rsidR="001B04D8" w:rsidRPr="00031678" w:rsidRDefault="001B04D8" w:rsidP="001B04D8">
            <w:pPr>
              <w:jc w:val="center"/>
              <w:rPr>
                <w:sz w:val="24"/>
                <w:szCs w:val="24"/>
              </w:rPr>
            </w:pPr>
            <w:r w:rsidRPr="00031678">
              <w:rPr>
                <w:sz w:val="24"/>
                <w:szCs w:val="24"/>
              </w:rPr>
              <w:t>Next review date:</w:t>
            </w:r>
          </w:p>
        </w:tc>
        <w:tc>
          <w:tcPr>
            <w:tcW w:w="10834" w:type="dxa"/>
            <w:vAlign w:val="center"/>
          </w:tcPr>
          <w:p w14:paraId="7757A44C" w14:textId="7D88AF08" w:rsidR="001B04D8" w:rsidRDefault="001B04D8" w:rsidP="001B04D8">
            <w:pPr>
              <w:rPr>
                <w:sz w:val="24"/>
                <w:szCs w:val="24"/>
              </w:rPr>
            </w:pPr>
            <w:r>
              <w:rPr>
                <w:sz w:val="24"/>
                <w:szCs w:val="24"/>
              </w:rPr>
              <w:t xml:space="preserve"> </w:t>
            </w:r>
            <w:r>
              <w:rPr>
                <w:sz w:val="24"/>
                <w:szCs w:val="24"/>
              </w:rPr>
              <w:t>May</w:t>
            </w:r>
            <w:r>
              <w:rPr>
                <w:sz w:val="24"/>
                <w:szCs w:val="24"/>
              </w:rPr>
              <w:t xml:space="preserve"> 202</w:t>
            </w:r>
            <w:r>
              <w:rPr>
                <w:sz w:val="24"/>
                <w:szCs w:val="24"/>
              </w:rPr>
              <w:t>7</w:t>
            </w:r>
          </w:p>
        </w:tc>
      </w:tr>
    </w:tbl>
    <w:p w14:paraId="07D5B8DB" w14:textId="091D5D27" w:rsidR="00031678" w:rsidRDefault="00031678">
      <w:r>
        <w:br w:type="page"/>
      </w:r>
    </w:p>
    <w:tbl>
      <w:tblPr>
        <w:tblStyle w:val="GridTable6Colourful"/>
        <w:tblW w:w="0" w:type="auto"/>
        <w:tblLook w:val="0400" w:firstRow="0" w:lastRow="0" w:firstColumn="0" w:lastColumn="0" w:noHBand="0" w:noVBand="1"/>
      </w:tblPr>
      <w:tblGrid>
        <w:gridCol w:w="4248"/>
        <w:gridCol w:w="3260"/>
        <w:gridCol w:w="6440"/>
      </w:tblGrid>
      <w:tr w:rsidR="005128E8" w:rsidRPr="002D38E6" w14:paraId="4267F1FE" w14:textId="77777777" w:rsidTr="005A6593">
        <w:trPr>
          <w:cnfStyle w:val="000000100000" w:firstRow="0" w:lastRow="0" w:firstColumn="0" w:lastColumn="0" w:oddVBand="0" w:evenVBand="0" w:oddHBand="1" w:evenHBand="0" w:firstRowFirstColumn="0" w:firstRowLastColumn="0" w:lastRowFirstColumn="0" w:lastRowLastColumn="0"/>
          <w:trHeight w:val="699"/>
        </w:trPr>
        <w:tc>
          <w:tcPr>
            <w:tcW w:w="4248" w:type="dxa"/>
            <w:vAlign w:val="center"/>
          </w:tcPr>
          <w:p w14:paraId="2D216DBF" w14:textId="77777777" w:rsidR="006E13FF" w:rsidRPr="002D38E6" w:rsidRDefault="006E13FF" w:rsidP="009760C5">
            <w:pPr>
              <w:jc w:val="center"/>
              <w:rPr>
                <w:b/>
                <w:bCs/>
                <w:sz w:val="32"/>
                <w:szCs w:val="32"/>
              </w:rPr>
            </w:pPr>
            <w:r w:rsidRPr="002D38E6">
              <w:rPr>
                <w:b/>
                <w:bCs/>
                <w:sz w:val="32"/>
                <w:szCs w:val="32"/>
              </w:rPr>
              <w:lastRenderedPageBreak/>
              <w:t>Discretion</w:t>
            </w:r>
          </w:p>
        </w:tc>
        <w:tc>
          <w:tcPr>
            <w:tcW w:w="3260" w:type="dxa"/>
            <w:vAlign w:val="center"/>
          </w:tcPr>
          <w:p w14:paraId="767BF719" w14:textId="77777777" w:rsidR="006E13FF" w:rsidRPr="002D38E6" w:rsidRDefault="006E13FF" w:rsidP="009760C5">
            <w:pPr>
              <w:jc w:val="center"/>
              <w:rPr>
                <w:b/>
                <w:bCs/>
                <w:sz w:val="32"/>
                <w:szCs w:val="32"/>
              </w:rPr>
            </w:pPr>
            <w:r w:rsidRPr="002D38E6">
              <w:rPr>
                <w:b/>
                <w:bCs/>
                <w:sz w:val="32"/>
                <w:szCs w:val="32"/>
              </w:rPr>
              <w:t>Regulation reference</w:t>
            </w:r>
          </w:p>
        </w:tc>
        <w:tc>
          <w:tcPr>
            <w:tcW w:w="6440" w:type="dxa"/>
            <w:vAlign w:val="center"/>
          </w:tcPr>
          <w:p w14:paraId="0CC37B90" w14:textId="77777777" w:rsidR="006E13FF" w:rsidRPr="002D38E6" w:rsidRDefault="006E13FF" w:rsidP="009760C5">
            <w:pPr>
              <w:jc w:val="center"/>
              <w:rPr>
                <w:b/>
                <w:bCs/>
                <w:sz w:val="32"/>
                <w:szCs w:val="32"/>
              </w:rPr>
            </w:pPr>
            <w:r w:rsidRPr="002D38E6">
              <w:rPr>
                <w:b/>
                <w:bCs/>
                <w:sz w:val="32"/>
                <w:szCs w:val="32"/>
              </w:rPr>
              <w:t>Employer discretions policy</w:t>
            </w:r>
          </w:p>
        </w:tc>
      </w:tr>
      <w:tr w:rsidR="006E13FF" w:rsidRPr="006E13FF" w14:paraId="3BC3FA79" w14:textId="77777777" w:rsidTr="005128E8">
        <w:trPr>
          <w:trHeight w:val="689"/>
        </w:trPr>
        <w:tc>
          <w:tcPr>
            <w:tcW w:w="13948" w:type="dxa"/>
            <w:gridSpan w:val="3"/>
            <w:vAlign w:val="center"/>
          </w:tcPr>
          <w:p w14:paraId="28BB7D55" w14:textId="5C5B05CC" w:rsidR="006E13FF" w:rsidRPr="006E13FF" w:rsidRDefault="006E13FF" w:rsidP="009760C5">
            <w:pPr>
              <w:jc w:val="center"/>
              <w:rPr>
                <w:b/>
                <w:bCs/>
                <w:sz w:val="28"/>
                <w:szCs w:val="28"/>
                <w:u w:val="single"/>
              </w:rPr>
            </w:pPr>
            <w:r w:rsidRPr="006E13FF">
              <w:rPr>
                <w:b/>
                <w:bCs/>
                <w:sz w:val="28"/>
                <w:szCs w:val="28"/>
                <w:u w:val="single"/>
              </w:rPr>
              <w:t xml:space="preserve">Discretions relating to current contributing employees and leavers after </w:t>
            </w:r>
            <w:r w:rsidR="00DB6B45" w:rsidRPr="006E13FF">
              <w:rPr>
                <w:b/>
                <w:bCs/>
                <w:sz w:val="28"/>
                <w:szCs w:val="28"/>
                <w:u w:val="single"/>
              </w:rPr>
              <w:t>31/03/2014</w:t>
            </w:r>
          </w:p>
        </w:tc>
      </w:tr>
      <w:tr w:rsidR="005128E8" w:rsidRPr="006E13FF" w14:paraId="0A403817" w14:textId="77777777" w:rsidTr="005A6593">
        <w:trPr>
          <w:cnfStyle w:val="000000100000" w:firstRow="0" w:lastRow="0" w:firstColumn="0" w:lastColumn="0" w:oddVBand="0" w:evenVBand="0" w:oddHBand="1" w:evenHBand="0" w:firstRowFirstColumn="0" w:firstRowLastColumn="0" w:lastRowFirstColumn="0" w:lastRowLastColumn="0"/>
          <w:trHeight w:val="1982"/>
        </w:trPr>
        <w:tc>
          <w:tcPr>
            <w:tcW w:w="4248" w:type="dxa"/>
            <w:vAlign w:val="center"/>
          </w:tcPr>
          <w:p w14:paraId="686CD091" w14:textId="77777777" w:rsidR="006E13FF" w:rsidRPr="005A6593" w:rsidRDefault="006E13FF" w:rsidP="009760C5">
            <w:pPr>
              <w:jc w:val="center"/>
              <w:rPr>
                <w:sz w:val="24"/>
                <w:szCs w:val="24"/>
              </w:rPr>
            </w:pPr>
            <w:r w:rsidRPr="005A6593">
              <w:rPr>
                <w:sz w:val="24"/>
                <w:szCs w:val="24"/>
              </w:rPr>
              <w:t>Whether, how much, and in what circumstances to contribute to a shared cost APC scheme</w:t>
            </w:r>
          </w:p>
        </w:tc>
        <w:tc>
          <w:tcPr>
            <w:tcW w:w="3260" w:type="dxa"/>
            <w:vAlign w:val="center"/>
          </w:tcPr>
          <w:p w14:paraId="318A37FF" w14:textId="77777777" w:rsidR="006E13FF" w:rsidRPr="006E13FF" w:rsidRDefault="006E13FF" w:rsidP="009760C5">
            <w:pPr>
              <w:jc w:val="center"/>
              <w:rPr>
                <w:sz w:val="24"/>
                <w:szCs w:val="24"/>
              </w:rPr>
            </w:pPr>
            <w:r w:rsidRPr="006E13FF">
              <w:rPr>
                <w:sz w:val="24"/>
                <w:szCs w:val="24"/>
              </w:rPr>
              <w:t>R16(2)(e) &amp; R16(4)(d)</w:t>
            </w:r>
          </w:p>
        </w:tc>
        <w:tc>
          <w:tcPr>
            <w:tcW w:w="6440" w:type="dxa"/>
            <w:vAlign w:val="center"/>
          </w:tcPr>
          <w:p w14:paraId="1E930C01" w14:textId="77777777" w:rsidR="006E13FF" w:rsidRPr="006E13FF" w:rsidRDefault="00221EC7" w:rsidP="009760C5">
            <w:pPr>
              <w:jc w:val="center"/>
              <w:rPr>
                <w:sz w:val="24"/>
                <w:szCs w:val="24"/>
              </w:rPr>
            </w:pPr>
            <w:r w:rsidRPr="00F147C6">
              <w:rPr>
                <w:rFonts w:eastAsia="Arial" w:cstheme="minorHAnsi"/>
                <w:sz w:val="24"/>
                <w:szCs w:val="24"/>
              </w:rPr>
              <w:t xml:space="preserve">The Council will not fund any employee’s </w:t>
            </w:r>
            <w:r>
              <w:rPr>
                <w:rFonts w:eastAsia="Arial" w:cstheme="minorHAnsi"/>
                <w:sz w:val="24"/>
                <w:szCs w:val="24"/>
              </w:rPr>
              <w:t>A</w:t>
            </w:r>
            <w:r w:rsidRPr="00F147C6">
              <w:rPr>
                <w:rFonts w:eastAsia="Arial" w:cstheme="minorHAnsi"/>
                <w:sz w:val="24"/>
                <w:szCs w:val="24"/>
              </w:rPr>
              <w:t>dditional Pension Contributions either in whole or in part on the basis of cost.</w:t>
            </w:r>
          </w:p>
        </w:tc>
      </w:tr>
      <w:tr w:rsidR="00221EC7" w:rsidRPr="006E13FF" w14:paraId="69A3014B" w14:textId="77777777" w:rsidTr="005A6593">
        <w:trPr>
          <w:trHeight w:val="1982"/>
        </w:trPr>
        <w:tc>
          <w:tcPr>
            <w:tcW w:w="4248" w:type="dxa"/>
            <w:vAlign w:val="center"/>
          </w:tcPr>
          <w:p w14:paraId="5CB486E5" w14:textId="77777777" w:rsidR="00221EC7" w:rsidRPr="005A6593" w:rsidRDefault="00221EC7" w:rsidP="009760C5">
            <w:pPr>
              <w:jc w:val="center"/>
              <w:rPr>
                <w:sz w:val="24"/>
                <w:szCs w:val="24"/>
              </w:rPr>
            </w:pPr>
            <w:r w:rsidRPr="005A6593">
              <w:rPr>
                <w:sz w:val="24"/>
                <w:szCs w:val="24"/>
              </w:rPr>
              <w:t>Whether, how much, and in what circumstances to contribute to a shared cost A</w:t>
            </w:r>
            <w:r>
              <w:rPr>
                <w:sz w:val="24"/>
                <w:szCs w:val="24"/>
              </w:rPr>
              <w:t>V</w:t>
            </w:r>
            <w:r w:rsidRPr="005A6593">
              <w:rPr>
                <w:sz w:val="24"/>
                <w:szCs w:val="24"/>
              </w:rPr>
              <w:t>C scheme</w:t>
            </w:r>
          </w:p>
        </w:tc>
        <w:tc>
          <w:tcPr>
            <w:tcW w:w="3260" w:type="dxa"/>
            <w:vAlign w:val="center"/>
          </w:tcPr>
          <w:p w14:paraId="14A7F668" w14:textId="77777777" w:rsidR="00221EC7" w:rsidRPr="006E13FF" w:rsidRDefault="00221EC7" w:rsidP="009760C5">
            <w:pPr>
              <w:jc w:val="center"/>
              <w:rPr>
                <w:sz w:val="24"/>
                <w:szCs w:val="24"/>
              </w:rPr>
            </w:pPr>
            <w:r>
              <w:rPr>
                <w:sz w:val="24"/>
                <w:szCs w:val="24"/>
              </w:rPr>
              <w:t>R17(1)</w:t>
            </w:r>
          </w:p>
        </w:tc>
        <w:tc>
          <w:tcPr>
            <w:tcW w:w="6440" w:type="dxa"/>
            <w:vAlign w:val="center"/>
          </w:tcPr>
          <w:p w14:paraId="0AA4A6E3" w14:textId="77777777" w:rsidR="00221EC7" w:rsidRPr="00F147C6" w:rsidRDefault="00221EC7" w:rsidP="009760C5">
            <w:pPr>
              <w:jc w:val="center"/>
              <w:rPr>
                <w:rFonts w:eastAsia="Arial" w:cstheme="minorHAnsi"/>
                <w:sz w:val="24"/>
                <w:szCs w:val="24"/>
              </w:rPr>
            </w:pPr>
            <w:r w:rsidRPr="00F147C6">
              <w:rPr>
                <w:rFonts w:eastAsia="Arial" w:cstheme="minorHAnsi"/>
                <w:sz w:val="24"/>
                <w:szCs w:val="24"/>
              </w:rPr>
              <w:t xml:space="preserve">The Council will not fund any employee’s </w:t>
            </w:r>
            <w:r>
              <w:rPr>
                <w:rFonts w:eastAsia="Arial" w:cstheme="minorHAnsi"/>
                <w:sz w:val="24"/>
                <w:szCs w:val="24"/>
              </w:rPr>
              <w:t>A</w:t>
            </w:r>
            <w:r w:rsidRPr="00F147C6">
              <w:rPr>
                <w:rFonts w:eastAsia="Arial" w:cstheme="minorHAnsi"/>
                <w:sz w:val="24"/>
                <w:szCs w:val="24"/>
              </w:rPr>
              <w:t xml:space="preserve">dditional </w:t>
            </w:r>
            <w:r>
              <w:rPr>
                <w:rFonts w:eastAsia="Arial" w:cstheme="minorHAnsi"/>
                <w:sz w:val="24"/>
                <w:szCs w:val="24"/>
              </w:rPr>
              <w:t>Voluntary</w:t>
            </w:r>
            <w:r w:rsidRPr="00F147C6">
              <w:rPr>
                <w:rFonts w:eastAsia="Arial" w:cstheme="minorHAnsi"/>
                <w:sz w:val="24"/>
                <w:szCs w:val="24"/>
              </w:rPr>
              <w:t xml:space="preserve"> Contributions either in whole or in part on the basis of cost.</w:t>
            </w:r>
          </w:p>
        </w:tc>
      </w:tr>
      <w:tr w:rsidR="00690DA0" w:rsidRPr="006E13FF" w14:paraId="3E1ECDE0" w14:textId="77777777" w:rsidTr="005A6593">
        <w:trPr>
          <w:cnfStyle w:val="000000100000" w:firstRow="0" w:lastRow="0" w:firstColumn="0" w:lastColumn="0" w:oddVBand="0" w:evenVBand="0" w:oddHBand="1" w:evenHBand="0" w:firstRowFirstColumn="0" w:firstRowLastColumn="0" w:lastRowFirstColumn="0" w:lastRowLastColumn="0"/>
          <w:trHeight w:val="2391"/>
        </w:trPr>
        <w:tc>
          <w:tcPr>
            <w:tcW w:w="4248" w:type="dxa"/>
            <w:vAlign w:val="center"/>
          </w:tcPr>
          <w:p w14:paraId="2D75883E" w14:textId="16896690" w:rsidR="00690DA0" w:rsidRDefault="00690DA0" w:rsidP="00690DA0">
            <w:pPr>
              <w:jc w:val="center"/>
            </w:pPr>
            <w:r w:rsidRPr="005A6593">
              <w:t xml:space="preserve">Whether to extend </w:t>
            </w:r>
            <w:r w:rsidR="000A4C77">
              <w:t xml:space="preserve">the </w:t>
            </w:r>
            <w:proofErr w:type="gramStart"/>
            <w:r w:rsidRPr="005A6593">
              <w:t>30 day</w:t>
            </w:r>
            <w:proofErr w:type="gramEnd"/>
            <w:r w:rsidRPr="005A6593">
              <w:t xml:space="preserve"> deadline for </w:t>
            </w:r>
            <w:r w:rsidR="000A4C77">
              <w:t xml:space="preserve">a </w:t>
            </w:r>
            <w:r w:rsidRPr="005A6593">
              <w:t>member to elect for a shared cost APC upon return from a period of absence from work with permission with no pensionable pay (otherwise than because of illness or injury, relevant child-related leave or reserve forces service leave).</w:t>
            </w:r>
          </w:p>
          <w:p w14:paraId="10F87EE1" w14:textId="77777777" w:rsidR="00A73637" w:rsidRDefault="00A73637" w:rsidP="00690DA0">
            <w:pPr>
              <w:jc w:val="center"/>
            </w:pPr>
          </w:p>
          <w:p w14:paraId="282834BD" w14:textId="77777777" w:rsidR="00A73637" w:rsidRDefault="00A73637" w:rsidP="00690DA0">
            <w:pPr>
              <w:jc w:val="center"/>
            </w:pPr>
          </w:p>
          <w:p w14:paraId="297BF693" w14:textId="77777777" w:rsidR="00A73637" w:rsidRDefault="00A73637" w:rsidP="00690DA0">
            <w:pPr>
              <w:jc w:val="center"/>
            </w:pPr>
          </w:p>
          <w:p w14:paraId="13AF3CEC" w14:textId="77777777" w:rsidR="00A73637" w:rsidRDefault="00A73637" w:rsidP="00690DA0">
            <w:pPr>
              <w:jc w:val="center"/>
            </w:pPr>
          </w:p>
          <w:p w14:paraId="44C0E334" w14:textId="77777777" w:rsidR="00A73637" w:rsidRPr="005A6593" w:rsidRDefault="00A73637" w:rsidP="00690DA0">
            <w:pPr>
              <w:jc w:val="center"/>
              <w:rPr>
                <w:sz w:val="24"/>
                <w:szCs w:val="24"/>
              </w:rPr>
            </w:pPr>
          </w:p>
        </w:tc>
        <w:tc>
          <w:tcPr>
            <w:tcW w:w="3260" w:type="dxa"/>
            <w:vAlign w:val="center"/>
          </w:tcPr>
          <w:p w14:paraId="36D927F2" w14:textId="77777777" w:rsidR="00690DA0" w:rsidRPr="006E13FF" w:rsidRDefault="00690DA0" w:rsidP="00690DA0">
            <w:pPr>
              <w:jc w:val="center"/>
              <w:rPr>
                <w:sz w:val="24"/>
                <w:szCs w:val="24"/>
              </w:rPr>
            </w:pPr>
            <w:r>
              <w:t>R16(16)</w:t>
            </w:r>
          </w:p>
        </w:tc>
        <w:tc>
          <w:tcPr>
            <w:tcW w:w="6440" w:type="dxa"/>
            <w:vAlign w:val="center"/>
          </w:tcPr>
          <w:p w14:paraId="43DE3187" w14:textId="77777777" w:rsidR="00690DA0" w:rsidRPr="006E13FF" w:rsidRDefault="004312A5" w:rsidP="00690DA0">
            <w:pPr>
              <w:jc w:val="center"/>
              <w:rPr>
                <w:sz w:val="24"/>
                <w:szCs w:val="24"/>
              </w:rPr>
            </w:pPr>
            <w:r>
              <w:rPr>
                <w:sz w:val="24"/>
                <w:szCs w:val="24"/>
              </w:rPr>
              <w:t>As previously stated, the Council will not fund any shared cost Additional Pension Contributions.</w:t>
            </w:r>
          </w:p>
        </w:tc>
      </w:tr>
      <w:tr w:rsidR="00A73637" w:rsidRPr="009760C5" w14:paraId="37EC06AF" w14:textId="77777777" w:rsidTr="00A73637">
        <w:tblPrEx>
          <w:tblLook w:val="04A0" w:firstRow="1" w:lastRow="0" w:firstColumn="1" w:lastColumn="0" w:noHBand="0" w:noVBand="1"/>
        </w:tblPrEx>
        <w:trPr>
          <w:trHeight w:val="557"/>
        </w:trPr>
        <w:tc>
          <w:tcPr>
            <w:cnfStyle w:val="001000000000" w:firstRow="0" w:lastRow="0" w:firstColumn="1" w:lastColumn="0" w:oddVBand="0" w:evenVBand="0" w:oddHBand="0" w:evenHBand="0" w:firstRowFirstColumn="0" w:firstRowLastColumn="0" w:lastRowFirstColumn="0" w:lastRowLastColumn="0"/>
            <w:tcW w:w="4248" w:type="dxa"/>
          </w:tcPr>
          <w:p w14:paraId="3ECCEF4E" w14:textId="77777777" w:rsidR="00A73637" w:rsidRPr="009760C5" w:rsidRDefault="00A73637" w:rsidP="001B092C">
            <w:pPr>
              <w:jc w:val="center"/>
              <w:rPr>
                <w:b w:val="0"/>
                <w:bCs w:val="0"/>
                <w:sz w:val="32"/>
                <w:szCs w:val="32"/>
              </w:rPr>
            </w:pPr>
            <w:r w:rsidRPr="009760C5">
              <w:rPr>
                <w:sz w:val="32"/>
                <w:szCs w:val="32"/>
              </w:rPr>
              <w:lastRenderedPageBreak/>
              <w:t>Discretion</w:t>
            </w:r>
          </w:p>
        </w:tc>
        <w:tc>
          <w:tcPr>
            <w:tcW w:w="3260" w:type="dxa"/>
          </w:tcPr>
          <w:p w14:paraId="57055083" w14:textId="77777777" w:rsidR="00A73637" w:rsidRPr="009760C5" w:rsidRDefault="00A73637" w:rsidP="001B092C">
            <w:pPr>
              <w:jc w:val="center"/>
              <w:cnfStyle w:val="000000000000" w:firstRow="0" w:lastRow="0" w:firstColumn="0" w:lastColumn="0" w:oddVBand="0" w:evenVBand="0" w:oddHBand="0" w:evenHBand="0" w:firstRowFirstColumn="0" w:firstRowLastColumn="0" w:lastRowFirstColumn="0" w:lastRowLastColumn="0"/>
              <w:rPr>
                <w:b/>
                <w:bCs/>
                <w:sz w:val="32"/>
                <w:szCs w:val="32"/>
              </w:rPr>
            </w:pPr>
            <w:r w:rsidRPr="009760C5">
              <w:rPr>
                <w:b/>
                <w:bCs/>
                <w:sz w:val="32"/>
                <w:szCs w:val="32"/>
              </w:rPr>
              <w:t>Regulation reference</w:t>
            </w:r>
          </w:p>
        </w:tc>
        <w:tc>
          <w:tcPr>
            <w:tcW w:w="6440" w:type="dxa"/>
          </w:tcPr>
          <w:p w14:paraId="01EE8EE1" w14:textId="77777777" w:rsidR="00A73637" w:rsidRPr="009760C5" w:rsidRDefault="00A73637" w:rsidP="001B092C">
            <w:pPr>
              <w:jc w:val="center"/>
              <w:cnfStyle w:val="000000000000" w:firstRow="0" w:lastRow="0" w:firstColumn="0" w:lastColumn="0" w:oddVBand="0" w:evenVBand="0" w:oddHBand="0" w:evenHBand="0" w:firstRowFirstColumn="0" w:firstRowLastColumn="0" w:lastRowFirstColumn="0" w:lastRowLastColumn="0"/>
              <w:rPr>
                <w:b/>
                <w:bCs/>
                <w:sz w:val="32"/>
                <w:szCs w:val="32"/>
              </w:rPr>
            </w:pPr>
            <w:r w:rsidRPr="009760C5">
              <w:rPr>
                <w:b/>
                <w:bCs/>
                <w:sz w:val="32"/>
                <w:szCs w:val="32"/>
              </w:rPr>
              <w:t>Employer discretions policy</w:t>
            </w:r>
          </w:p>
        </w:tc>
      </w:tr>
      <w:tr w:rsidR="00690DA0" w:rsidRPr="006E13FF" w14:paraId="492FB3D7" w14:textId="77777777" w:rsidTr="005A6593">
        <w:trPr>
          <w:cnfStyle w:val="000000100000" w:firstRow="0" w:lastRow="0" w:firstColumn="0" w:lastColumn="0" w:oddVBand="0" w:evenVBand="0" w:oddHBand="1" w:evenHBand="0" w:firstRowFirstColumn="0" w:firstRowLastColumn="0" w:lastRowFirstColumn="0" w:lastRowLastColumn="0"/>
          <w:trHeight w:val="2975"/>
        </w:trPr>
        <w:tc>
          <w:tcPr>
            <w:tcW w:w="4248" w:type="dxa"/>
            <w:vAlign w:val="center"/>
          </w:tcPr>
          <w:p w14:paraId="74C94336" w14:textId="77777777" w:rsidR="00690DA0" w:rsidRPr="006E13FF" w:rsidRDefault="00690DA0" w:rsidP="00690DA0">
            <w:pPr>
              <w:jc w:val="center"/>
              <w:rPr>
                <w:sz w:val="24"/>
                <w:szCs w:val="24"/>
              </w:rPr>
            </w:pPr>
            <w:r w:rsidRPr="006E13FF">
              <w:rPr>
                <w:sz w:val="24"/>
                <w:szCs w:val="24"/>
              </w:rPr>
              <w:t>Whether, at full cost to the Scheme employer, to grant extra annual pension, up to the LGPS additional pension limit (reviewed annually), to an active member or within 6 months of leaving to a member whose employment was terminated on the grounds of redundancy or business efficiency</w:t>
            </w:r>
          </w:p>
        </w:tc>
        <w:tc>
          <w:tcPr>
            <w:tcW w:w="3260" w:type="dxa"/>
            <w:vAlign w:val="center"/>
          </w:tcPr>
          <w:p w14:paraId="68246514" w14:textId="77777777" w:rsidR="00690DA0" w:rsidRPr="006E13FF" w:rsidRDefault="00690DA0" w:rsidP="00690DA0">
            <w:pPr>
              <w:jc w:val="center"/>
              <w:rPr>
                <w:sz w:val="24"/>
                <w:szCs w:val="24"/>
              </w:rPr>
            </w:pPr>
            <w:r w:rsidRPr="006E13FF">
              <w:rPr>
                <w:sz w:val="24"/>
                <w:szCs w:val="24"/>
              </w:rPr>
              <w:t>R31</w:t>
            </w:r>
          </w:p>
        </w:tc>
        <w:tc>
          <w:tcPr>
            <w:tcW w:w="6440" w:type="dxa"/>
            <w:vAlign w:val="center"/>
          </w:tcPr>
          <w:p w14:paraId="574690D9" w14:textId="77777777" w:rsidR="00690DA0" w:rsidRPr="006E13FF" w:rsidRDefault="004312A5" w:rsidP="00690DA0">
            <w:pPr>
              <w:jc w:val="center"/>
              <w:rPr>
                <w:sz w:val="24"/>
                <w:szCs w:val="24"/>
              </w:rPr>
            </w:pPr>
            <w:r w:rsidRPr="00F147C6">
              <w:rPr>
                <w:rFonts w:eastAsia="Arial" w:cstheme="minorHAnsi"/>
                <w:sz w:val="24"/>
                <w:szCs w:val="24"/>
              </w:rPr>
              <w:t>The Council may consider granting additional pension payment to an active member dismissed by reason of redundancy or business efficiency assessed on a case-by-case basis.</w:t>
            </w:r>
          </w:p>
        </w:tc>
      </w:tr>
      <w:tr w:rsidR="00594679" w:rsidRPr="006E13FF" w14:paraId="0B5AA1B4" w14:textId="77777777" w:rsidTr="005A6593">
        <w:trPr>
          <w:trHeight w:val="1969"/>
        </w:trPr>
        <w:tc>
          <w:tcPr>
            <w:tcW w:w="4248" w:type="dxa"/>
            <w:vAlign w:val="center"/>
          </w:tcPr>
          <w:p w14:paraId="4613253C" w14:textId="77777777" w:rsidR="00594679" w:rsidRDefault="00594679" w:rsidP="00690DA0">
            <w:pPr>
              <w:jc w:val="center"/>
              <w:rPr>
                <w:rFonts w:cstheme="minorHAnsi"/>
                <w:sz w:val="24"/>
                <w:szCs w:val="24"/>
              </w:rPr>
            </w:pPr>
            <w:r w:rsidRPr="00F147C6">
              <w:rPr>
                <w:rFonts w:eastAsia="Arial" w:cstheme="minorHAnsi"/>
                <w:spacing w:val="-3"/>
                <w:sz w:val="24"/>
                <w:szCs w:val="24"/>
              </w:rPr>
              <w:t xml:space="preserve">With </w:t>
            </w:r>
            <w:r w:rsidRPr="00F147C6">
              <w:rPr>
                <w:rFonts w:eastAsia="Arial" w:cstheme="minorHAnsi"/>
                <w:sz w:val="24"/>
                <w:szCs w:val="24"/>
              </w:rPr>
              <w:t xml:space="preserve">an employer’s consent, a member leaving local government employment aged at least 55, but before normal retirement age, or age 60, may choose to receive payment of </w:t>
            </w:r>
            <w:r>
              <w:rPr>
                <w:rFonts w:eastAsia="Arial" w:cstheme="minorHAnsi"/>
                <w:sz w:val="24"/>
                <w:szCs w:val="24"/>
              </w:rPr>
              <w:t>their</w:t>
            </w:r>
            <w:r w:rsidRPr="00F147C6">
              <w:rPr>
                <w:rFonts w:eastAsia="Arial" w:cstheme="minorHAnsi"/>
                <w:sz w:val="24"/>
                <w:szCs w:val="24"/>
              </w:rPr>
              <w:t xml:space="preserve"> retirement benefits</w:t>
            </w:r>
            <w:r w:rsidRPr="00F147C6">
              <w:rPr>
                <w:rFonts w:eastAsia="Arial" w:cstheme="minorHAnsi"/>
                <w:spacing w:val="-28"/>
                <w:sz w:val="24"/>
                <w:szCs w:val="24"/>
              </w:rPr>
              <w:t xml:space="preserve"> </w:t>
            </w:r>
            <w:r w:rsidRPr="00F147C6">
              <w:rPr>
                <w:rFonts w:eastAsia="Arial" w:cstheme="minorHAnsi"/>
                <w:sz w:val="24"/>
                <w:szCs w:val="24"/>
              </w:rPr>
              <w:t>immediately.</w:t>
            </w:r>
            <w:r>
              <w:rPr>
                <w:rFonts w:eastAsia="Arial" w:cstheme="minorHAnsi"/>
                <w:sz w:val="24"/>
                <w:szCs w:val="24"/>
              </w:rPr>
              <w:t xml:space="preserve">  </w:t>
            </w:r>
            <w:r>
              <w:rPr>
                <w:rFonts w:cstheme="minorHAnsi"/>
                <w:sz w:val="24"/>
                <w:szCs w:val="24"/>
              </w:rPr>
              <w:t>Their</w:t>
            </w:r>
            <w:r w:rsidRPr="00F147C6">
              <w:rPr>
                <w:rFonts w:cstheme="minorHAnsi"/>
                <w:sz w:val="24"/>
                <w:szCs w:val="24"/>
              </w:rPr>
              <w:t xml:space="preserve"> pension will be reduced by amounts shown as appropriate by the Government</w:t>
            </w:r>
            <w:r w:rsidRPr="00F147C6">
              <w:rPr>
                <w:rFonts w:cstheme="minorHAnsi"/>
                <w:spacing w:val="-26"/>
                <w:sz w:val="24"/>
                <w:szCs w:val="24"/>
              </w:rPr>
              <w:t xml:space="preserve"> </w:t>
            </w:r>
            <w:r w:rsidRPr="00F147C6">
              <w:rPr>
                <w:rFonts w:cstheme="minorHAnsi"/>
                <w:sz w:val="24"/>
                <w:szCs w:val="24"/>
              </w:rPr>
              <w:t>actuary.</w:t>
            </w:r>
          </w:p>
          <w:p w14:paraId="67883860" w14:textId="77777777" w:rsidR="00FB15ED" w:rsidRPr="006E13FF" w:rsidRDefault="00FB15ED" w:rsidP="00690DA0">
            <w:pPr>
              <w:jc w:val="center"/>
              <w:rPr>
                <w:sz w:val="24"/>
                <w:szCs w:val="24"/>
              </w:rPr>
            </w:pPr>
          </w:p>
        </w:tc>
        <w:tc>
          <w:tcPr>
            <w:tcW w:w="3260" w:type="dxa"/>
            <w:vAlign w:val="center"/>
          </w:tcPr>
          <w:p w14:paraId="6FE7A2F3" w14:textId="77777777" w:rsidR="00594679" w:rsidRPr="006E13FF" w:rsidRDefault="00594679" w:rsidP="00690DA0">
            <w:pPr>
              <w:jc w:val="center"/>
              <w:rPr>
                <w:sz w:val="24"/>
                <w:szCs w:val="24"/>
              </w:rPr>
            </w:pPr>
            <w:r>
              <w:rPr>
                <w:sz w:val="24"/>
                <w:szCs w:val="24"/>
              </w:rPr>
              <w:t>R30(2) and R30(5)</w:t>
            </w:r>
          </w:p>
        </w:tc>
        <w:tc>
          <w:tcPr>
            <w:tcW w:w="6440" w:type="dxa"/>
            <w:vAlign w:val="center"/>
          </w:tcPr>
          <w:p w14:paraId="24632995" w14:textId="77777777" w:rsidR="00594679" w:rsidRDefault="00594679" w:rsidP="00594679">
            <w:pPr>
              <w:pStyle w:val="TableParagraph"/>
              <w:ind w:left="103" w:right="252" w:hanging="1"/>
              <w:rPr>
                <w:rFonts w:eastAsia="Arial" w:cstheme="minorHAnsi"/>
                <w:sz w:val="24"/>
                <w:szCs w:val="24"/>
              </w:rPr>
            </w:pPr>
            <w:r w:rsidRPr="00F147C6">
              <w:rPr>
                <w:rFonts w:eastAsia="Arial" w:cstheme="minorHAnsi"/>
                <w:sz w:val="24"/>
                <w:szCs w:val="24"/>
              </w:rPr>
              <w:t>Requests will be referred to the Staffing Committee.  These will be considered on a case</w:t>
            </w:r>
            <w:r w:rsidR="0033502E">
              <w:rPr>
                <w:rFonts w:eastAsia="Arial" w:cstheme="minorHAnsi"/>
                <w:sz w:val="24"/>
                <w:szCs w:val="24"/>
              </w:rPr>
              <w:t>-by-</w:t>
            </w:r>
            <w:r w:rsidRPr="00F147C6">
              <w:rPr>
                <w:rFonts w:eastAsia="Arial" w:cstheme="minorHAnsi"/>
                <w:sz w:val="24"/>
                <w:szCs w:val="24"/>
              </w:rPr>
              <w:t xml:space="preserve">case basis, </w:t>
            </w:r>
            <w:proofErr w:type="gramStart"/>
            <w:r w:rsidRPr="00F147C6">
              <w:rPr>
                <w:rFonts w:eastAsia="Arial" w:cstheme="minorHAnsi"/>
                <w:sz w:val="24"/>
                <w:szCs w:val="24"/>
              </w:rPr>
              <w:t>taking into account</w:t>
            </w:r>
            <w:proofErr w:type="gramEnd"/>
            <w:r w:rsidRPr="00F147C6">
              <w:rPr>
                <w:rFonts w:eastAsia="Arial" w:cstheme="minorHAnsi"/>
                <w:sz w:val="24"/>
                <w:szCs w:val="24"/>
              </w:rPr>
              <w:t xml:space="preserve"> factors including cost.</w:t>
            </w:r>
          </w:p>
          <w:p w14:paraId="4C0F98C2" w14:textId="77777777" w:rsidR="000A4C77" w:rsidRPr="00F147C6" w:rsidRDefault="000A4C77" w:rsidP="00594679">
            <w:pPr>
              <w:pStyle w:val="TableParagraph"/>
              <w:ind w:left="103" w:right="252" w:hanging="1"/>
              <w:rPr>
                <w:rFonts w:eastAsia="Arial" w:cstheme="minorHAnsi"/>
                <w:sz w:val="24"/>
                <w:szCs w:val="24"/>
              </w:rPr>
            </w:pPr>
          </w:p>
          <w:p w14:paraId="0B3F02C9" w14:textId="0F42D21E" w:rsidR="00594679" w:rsidRPr="00F147C6" w:rsidRDefault="00594679" w:rsidP="00594679">
            <w:pPr>
              <w:pStyle w:val="TableParagraph"/>
              <w:ind w:left="103" w:right="187" w:hanging="1"/>
              <w:rPr>
                <w:rFonts w:cstheme="minorHAnsi"/>
                <w:sz w:val="24"/>
                <w:szCs w:val="24"/>
              </w:rPr>
            </w:pPr>
            <w:proofErr w:type="gramStart"/>
            <w:r w:rsidRPr="00F147C6">
              <w:rPr>
                <w:rFonts w:eastAsia="Arial" w:cstheme="minorHAnsi"/>
                <w:sz w:val="24"/>
                <w:szCs w:val="24"/>
              </w:rPr>
              <w:t>In regard to</w:t>
            </w:r>
            <w:proofErr w:type="gramEnd"/>
            <w:r w:rsidRPr="00F147C6">
              <w:rPr>
                <w:rFonts w:eastAsia="Arial" w:cstheme="minorHAnsi"/>
                <w:sz w:val="24"/>
                <w:szCs w:val="24"/>
              </w:rPr>
              <w:t xml:space="preserve"> waiving the actuarial reduction on compassionate grounds these will be considered </w:t>
            </w:r>
            <w:r w:rsidR="000A4C77">
              <w:rPr>
                <w:rFonts w:eastAsia="Arial" w:cstheme="minorHAnsi"/>
                <w:sz w:val="24"/>
                <w:szCs w:val="24"/>
              </w:rPr>
              <w:t xml:space="preserve">and/or </w:t>
            </w:r>
            <w:proofErr w:type="spellStart"/>
            <w:r w:rsidR="000A4C77">
              <w:rPr>
                <w:rFonts w:eastAsia="Arial" w:cstheme="minorHAnsi"/>
                <w:sz w:val="24"/>
                <w:szCs w:val="24"/>
              </w:rPr>
              <w:t>approved</w:t>
            </w:r>
            <w:r w:rsidRPr="00F147C6">
              <w:rPr>
                <w:rFonts w:eastAsia="Arial" w:cstheme="minorHAnsi"/>
                <w:sz w:val="24"/>
                <w:szCs w:val="24"/>
              </w:rPr>
              <w:t>by</w:t>
            </w:r>
            <w:proofErr w:type="spellEnd"/>
            <w:r w:rsidRPr="00F147C6">
              <w:rPr>
                <w:rFonts w:eastAsia="Arial" w:cstheme="minorHAnsi"/>
                <w:sz w:val="24"/>
                <w:szCs w:val="24"/>
              </w:rPr>
              <w:t xml:space="preserve"> the Staffing Committee only in exceptional circumstances.</w:t>
            </w:r>
          </w:p>
        </w:tc>
      </w:tr>
      <w:tr w:rsidR="00594679" w:rsidRPr="006E13FF" w14:paraId="1BBD5C5D" w14:textId="77777777" w:rsidTr="005A6593">
        <w:trPr>
          <w:cnfStyle w:val="000000100000" w:firstRow="0" w:lastRow="0" w:firstColumn="0" w:lastColumn="0" w:oddVBand="0" w:evenVBand="0" w:oddHBand="1" w:evenHBand="0" w:firstRowFirstColumn="0" w:firstRowLastColumn="0" w:lastRowFirstColumn="0" w:lastRowLastColumn="0"/>
          <w:trHeight w:val="1969"/>
        </w:trPr>
        <w:tc>
          <w:tcPr>
            <w:tcW w:w="4248" w:type="dxa"/>
            <w:vAlign w:val="center"/>
          </w:tcPr>
          <w:p w14:paraId="2EFA3136" w14:textId="77777777" w:rsidR="00594679" w:rsidRPr="006E13FF" w:rsidRDefault="00594679" w:rsidP="00690DA0">
            <w:pPr>
              <w:jc w:val="center"/>
              <w:rPr>
                <w:sz w:val="24"/>
                <w:szCs w:val="24"/>
              </w:rPr>
            </w:pPr>
            <w:r w:rsidRPr="00F147C6">
              <w:rPr>
                <w:rFonts w:eastAsia="Arial" w:cstheme="minorHAnsi"/>
                <w:sz w:val="24"/>
                <w:szCs w:val="24"/>
              </w:rPr>
              <w:t>Power of employing authority to consent to a person’s choice of early payment of pension in the case of a pensioner member with deferred</w:t>
            </w:r>
            <w:r w:rsidRPr="00F147C6">
              <w:rPr>
                <w:rFonts w:eastAsia="Arial" w:cstheme="minorHAnsi"/>
                <w:spacing w:val="-19"/>
                <w:sz w:val="24"/>
                <w:szCs w:val="24"/>
              </w:rPr>
              <w:t xml:space="preserve"> </w:t>
            </w:r>
            <w:r w:rsidRPr="00F147C6">
              <w:rPr>
                <w:rFonts w:eastAsia="Arial" w:cstheme="minorHAnsi"/>
                <w:sz w:val="24"/>
                <w:szCs w:val="24"/>
              </w:rPr>
              <w:t>benefits</w:t>
            </w:r>
          </w:p>
        </w:tc>
        <w:tc>
          <w:tcPr>
            <w:tcW w:w="3260" w:type="dxa"/>
            <w:vAlign w:val="center"/>
          </w:tcPr>
          <w:p w14:paraId="4F3EAEA5" w14:textId="77777777" w:rsidR="00594679" w:rsidRPr="006E13FF" w:rsidRDefault="00594679" w:rsidP="00690DA0">
            <w:pPr>
              <w:jc w:val="center"/>
              <w:rPr>
                <w:sz w:val="24"/>
                <w:szCs w:val="24"/>
              </w:rPr>
            </w:pPr>
            <w:r>
              <w:rPr>
                <w:sz w:val="24"/>
                <w:szCs w:val="24"/>
              </w:rPr>
              <w:t>R30A(3) and R30A(5)</w:t>
            </w:r>
          </w:p>
        </w:tc>
        <w:tc>
          <w:tcPr>
            <w:tcW w:w="6440" w:type="dxa"/>
            <w:vAlign w:val="center"/>
          </w:tcPr>
          <w:p w14:paraId="32BEDB77" w14:textId="77777777" w:rsidR="00594679" w:rsidRPr="00F147C6" w:rsidRDefault="00594679" w:rsidP="00594679">
            <w:pPr>
              <w:pStyle w:val="TableParagraph"/>
              <w:ind w:left="103" w:right="473" w:hanging="1"/>
              <w:rPr>
                <w:rFonts w:eastAsia="Arial" w:cstheme="minorHAnsi"/>
                <w:sz w:val="24"/>
                <w:szCs w:val="24"/>
              </w:rPr>
            </w:pPr>
            <w:r w:rsidRPr="00F147C6">
              <w:rPr>
                <w:rFonts w:eastAsia="Arial" w:cstheme="minorHAnsi"/>
                <w:sz w:val="24"/>
                <w:szCs w:val="24"/>
              </w:rPr>
              <w:t>The Council may consider granting early payment of suspended tier 3 ill health pension in exceptional circumstances.</w:t>
            </w:r>
          </w:p>
          <w:p w14:paraId="5EF630CE" w14:textId="77777777" w:rsidR="00594679" w:rsidRPr="00F147C6" w:rsidRDefault="00594679" w:rsidP="00594679">
            <w:pPr>
              <w:pStyle w:val="TableParagraph"/>
              <w:ind w:left="103" w:right="473" w:hanging="1"/>
              <w:rPr>
                <w:rFonts w:eastAsia="Arial" w:cstheme="minorHAnsi"/>
                <w:sz w:val="24"/>
                <w:szCs w:val="24"/>
              </w:rPr>
            </w:pPr>
          </w:p>
          <w:p w14:paraId="25BB411A" w14:textId="77777777" w:rsidR="00594679" w:rsidRPr="00F147C6" w:rsidRDefault="00594679" w:rsidP="00594679">
            <w:pPr>
              <w:pStyle w:val="TableParagraph"/>
              <w:ind w:left="103" w:right="187" w:hanging="1"/>
              <w:rPr>
                <w:rFonts w:cstheme="minorHAnsi"/>
                <w:sz w:val="24"/>
                <w:szCs w:val="24"/>
              </w:rPr>
            </w:pPr>
            <w:r w:rsidRPr="00F147C6">
              <w:rPr>
                <w:rFonts w:eastAsia="Arial" w:cstheme="minorHAnsi"/>
                <w:sz w:val="24"/>
                <w:szCs w:val="24"/>
              </w:rPr>
              <w:t>The Council may consider whether to waive, on compassionate grounds, the actuarial reduction applied to benefits paid early under Regulation 30A in exceptional circumstances.</w:t>
            </w:r>
          </w:p>
        </w:tc>
      </w:tr>
      <w:tr w:rsidR="00FB15ED" w:rsidRPr="009760C5" w14:paraId="024EDCAB" w14:textId="77777777" w:rsidTr="00FB15ED">
        <w:tblPrEx>
          <w:tblLook w:val="04A0" w:firstRow="1" w:lastRow="0" w:firstColumn="1" w:lastColumn="0" w:noHBand="0" w:noVBand="1"/>
        </w:tblPrEx>
        <w:trPr>
          <w:trHeight w:val="557"/>
        </w:trPr>
        <w:tc>
          <w:tcPr>
            <w:cnfStyle w:val="001000000000" w:firstRow="0" w:lastRow="0" w:firstColumn="1" w:lastColumn="0" w:oddVBand="0" w:evenVBand="0" w:oddHBand="0" w:evenHBand="0" w:firstRowFirstColumn="0" w:firstRowLastColumn="0" w:lastRowFirstColumn="0" w:lastRowLastColumn="0"/>
            <w:tcW w:w="4248" w:type="dxa"/>
          </w:tcPr>
          <w:p w14:paraId="4A8D0E10" w14:textId="77777777" w:rsidR="00FB15ED" w:rsidRPr="009760C5" w:rsidRDefault="00FB15ED" w:rsidP="001B092C">
            <w:pPr>
              <w:jc w:val="center"/>
              <w:rPr>
                <w:b w:val="0"/>
                <w:bCs w:val="0"/>
                <w:sz w:val="32"/>
                <w:szCs w:val="32"/>
              </w:rPr>
            </w:pPr>
            <w:r w:rsidRPr="009760C5">
              <w:rPr>
                <w:sz w:val="32"/>
                <w:szCs w:val="32"/>
              </w:rPr>
              <w:lastRenderedPageBreak/>
              <w:t>Discretion</w:t>
            </w:r>
          </w:p>
        </w:tc>
        <w:tc>
          <w:tcPr>
            <w:tcW w:w="3260" w:type="dxa"/>
          </w:tcPr>
          <w:p w14:paraId="20615115" w14:textId="77777777" w:rsidR="00FB15ED" w:rsidRPr="009760C5" w:rsidRDefault="00FB15ED" w:rsidP="001B092C">
            <w:pPr>
              <w:jc w:val="center"/>
              <w:cnfStyle w:val="000000000000" w:firstRow="0" w:lastRow="0" w:firstColumn="0" w:lastColumn="0" w:oddVBand="0" w:evenVBand="0" w:oddHBand="0" w:evenHBand="0" w:firstRowFirstColumn="0" w:firstRowLastColumn="0" w:lastRowFirstColumn="0" w:lastRowLastColumn="0"/>
              <w:rPr>
                <w:b/>
                <w:bCs/>
                <w:sz w:val="32"/>
                <w:szCs w:val="32"/>
              </w:rPr>
            </w:pPr>
            <w:r w:rsidRPr="009760C5">
              <w:rPr>
                <w:b/>
                <w:bCs/>
                <w:sz w:val="32"/>
                <w:szCs w:val="32"/>
              </w:rPr>
              <w:t>Regulation reference</w:t>
            </w:r>
          </w:p>
        </w:tc>
        <w:tc>
          <w:tcPr>
            <w:tcW w:w="6440" w:type="dxa"/>
          </w:tcPr>
          <w:p w14:paraId="5070613A" w14:textId="77777777" w:rsidR="00FB15ED" w:rsidRPr="009760C5" w:rsidRDefault="00FB15ED" w:rsidP="001B092C">
            <w:pPr>
              <w:jc w:val="center"/>
              <w:cnfStyle w:val="000000000000" w:firstRow="0" w:lastRow="0" w:firstColumn="0" w:lastColumn="0" w:oddVBand="0" w:evenVBand="0" w:oddHBand="0" w:evenHBand="0" w:firstRowFirstColumn="0" w:firstRowLastColumn="0" w:lastRowFirstColumn="0" w:lastRowLastColumn="0"/>
              <w:rPr>
                <w:b/>
                <w:bCs/>
                <w:sz w:val="32"/>
                <w:szCs w:val="32"/>
              </w:rPr>
            </w:pPr>
            <w:r w:rsidRPr="009760C5">
              <w:rPr>
                <w:b/>
                <w:bCs/>
                <w:sz w:val="32"/>
                <w:szCs w:val="32"/>
              </w:rPr>
              <w:t>Employer discretions policy</w:t>
            </w:r>
          </w:p>
        </w:tc>
      </w:tr>
      <w:tr w:rsidR="00594679" w:rsidRPr="006E13FF" w14:paraId="11F6F709" w14:textId="77777777" w:rsidTr="005A6593">
        <w:trPr>
          <w:cnfStyle w:val="000000100000" w:firstRow="0" w:lastRow="0" w:firstColumn="0" w:lastColumn="0" w:oddVBand="0" w:evenVBand="0" w:oddHBand="1" w:evenHBand="0" w:firstRowFirstColumn="0" w:firstRowLastColumn="0" w:lastRowFirstColumn="0" w:lastRowLastColumn="0"/>
          <w:trHeight w:val="1969"/>
        </w:trPr>
        <w:tc>
          <w:tcPr>
            <w:tcW w:w="4248" w:type="dxa"/>
            <w:vAlign w:val="center"/>
          </w:tcPr>
          <w:p w14:paraId="2674437F" w14:textId="77777777" w:rsidR="00690DA0" w:rsidRPr="006E13FF" w:rsidRDefault="00690DA0" w:rsidP="00690DA0">
            <w:pPr>
              <w:jc w:val="center"/>
              <w:rPr>
                <w:sz w:val="24"/>
                <w:szCs w:val="24"/>
              </w:rPr>
            </w:pPr>
            <w:r w:rsidRPr="006E13FF">
              <w:rPr>
                <w:sz w:val="24"/>
                <w:szCs w:val="24"/>
              </w:rPr>
              <w:t>Whether to waive, in whole or in part, actuarial reduction on benefits which a member voluntarily draws before normal pension age</w:t>
            </w:r>
          </w:p>
        </w:tc>
        <w:tc>
          <w:tcPr>
            <w:tcW w:w="3260" w:type="dxa"/>
            <w:vAlign w:val="center"/>
          </w:tcPr>
          <w:p w14:paraId="554E1B88" w14:textId="77777777" w:rsidR="00690DA0" w:rsidRPr="006E13FF" w:rsidRDefault="00690DA0" w:rsidP="00690DA0">
            <w:pPr>
              <w:jc w:val="center"/>
              <w:rPr>
                <w:sz w:val="24"/>
                <w:szCs w:val="24"/>
              </w:rPr>
            </w:pPr>
            <w:r w:rsidRPr="006E13FF">
              <w:rPr>
                <w:sz w:val="24"/>
                <w:szCs w:val="24"/>
              </w:rPr>
              <w:t>R30(8)</w:t>
            </w:r>
          </w:p>
        </w:tc>
        <w:tc>
          <w:tcPr>
            <w:tcW w:w="6440" w:type="dxa"/>
            <w:vAlign w:val="center"/>
          </w:tcPr>
          <w:p w14:paraId="30830A52" w14:textId="77777777" w:rsidR="00A71E1F" w:rsidRPr="00F147C6" w:rsidRDefault="00A71E1F" w:rsidP="00A71E1F">
            <w:pPr>
              <w:pStyle w:val="TableParagraph"/>
              <w:ind w:left="103" w:right="187" w:hanging="1"/>
              <w:rPr>
                <w:rFonts w:cstheme="minorHAnsi"/>
                <w:sz w:val="24"/>
                <w:szCs w:val="24"/>
              </w:rPr>
            </w:pPr>
            <w:r w:rsidRPr="00F147C6">
              <w:rPr>
                <w:rFonts w:cstheme="minorHAnsi"/>
                <w:sz w:val="24"/>
                <w:szCs w:val="24"/>
              </w:rPr>
              <w:t>The Council will consider whether to waive, in whole or in part, actuarial reduction on benefits paid on flexible retirement only in exceptional circumstances, deciding each case on its merits and business case.</w:t>
            </w:r>
          </w:p>
          <w:p w14:paraId="2E2FC46E" w14:textId="77777777" w:rsidR="00A71E1F" w:rsidRPr="00F147C6" w:rsidRDefault="00A71E1F" w:rsidP="00A71E1F">
            <w:pPr>
              <w:pStyle w:val="TableParagraph"/>
              <w:ind w:left="103" w:right="187" w:hanging="1"/>
              <w:rPr>
                <w:rFonts w:cstheme="minorHAnsi"/>
                <w:sz w:val="24"/>
                <w:szCs w:val="24"/>
              </w:rPr>
            </w:pPr>
          </w:p>
          <w:p w14:paraId="798F853A" w14:textId="77777777" w:rsidR="00690DA0" w:rsidRPr="006E13FF" w:rsidRDefault="00A71E1F" w:rsidP="00A71E1F">
            <w:pPr>
              <w:jc w:val="center"/>
              <w:rPr>
                <w:sz w:val="24"/>
                <w:szCs w:val="24"/>
              </w:rPr>
            </w:pPr>
            <w:r w:rsidRPr="00F147C6">
              <w:rPr>
                <w:rFonts w:cstheme="minorHAnsi"/>
                <w:sz w:val="24"/>
                <w:szCs w:val="24"/>
              </w:rPr>
              <w:t>The Staffing Committee will be responsible for consideration and determination of requests.</w:t>
            </w:r>
          </w:p>
        </w:tc>
      </w:tr>
      <w:tr w:rsidR="00FB15ED" w:rsidRPr="006E13FF" w14:paraId="49B572B3" w14:textId="77777777" w:rsidTr="00010C53">
        <w:trPr>
          <w:trHeight w:val="1982"/>
        </w:trPr>
        <w:tc>
          <w:tcPr>
            <w:tcW w:w="4248" w:type="dxa"/>
            <w:vAlign w:val="center"/>
          </w:tcPr>
          <w:p w14:paraId="4A6FDC93" w14:textId="77777777" w:rsidR="00690DA0" w:rsidRPr="006E13FF" w:rsidRDefault="00690DA0" w:rsidP="00690DA0">
            <w:pPr>
              <w:jc w:val="center"/>
              <w:rPr>
                <w:sz w:val="24"/>
                <w:szCs w:val="24"/>
              </w:rPr>
            </w:pPr>
            <w:r w:rsidRPr="006E13FF">
              <w:rPr>
                <w:sz w:val="24"/>
                <w:szCs w:val="24"/>
              </w:rPr>
              <w:t>Whether to waive any actuarial reduction on pre and/or post April 2014 benefits paid early on compassionate grounds</w:t>
            </w:r>
          </w:p>
        </w:tc>
        <w:tc>
          <w:tcPr>
            <w:tcW w:w="3260" w:type="dxa"/>
            <w:vAlign w:val="center"/>
          </w:tcPr>
          <w:p w14:paraId="406DD81B" w14:textId="77777777" w:rsidR="00690DA0" w:rsidRPr="006E13FF" w:rsidRDefault="00690DA0" w:rsidP="00690DA0">
            <w:pPr>
              <w:jc w:val="center"/>
              <w:rPr>
                <w:sz w:val="24"/>
                <w:szCs w:val="24"/>
              </w:rPr>
            </w:pPr>
            <w:r w:rsidRPr="006E13FF">
              <w:rPr>
                <w:sz w:val="24"/>
                <w:szCs w:val="24"/>
              </w:rPr>
              <w:t xml:space="preserve">TP3(1), </w:t>
            </w:r>
            <w:proofErr w:type="spellStart"/>
            <w:r w:rsidRPr="006E13FF">
              <w:rPr>
                <w:sz w:val="24"/>
                <w:szCs w:val="24"/>
              </w:rPr>
              <w:t>TPSch</w:t>
            </w:r>
            <w:proofErr w:type="spellEnd"/>
            <w:r w:rsidRPr="006E13FF">
              <w:rPr>
                <w:sz w:val="24"/>
                <w:szCs w:val="24"/>
              </w:rPr>
              <w:t xml:space="preserve"> 2, paras 2(1)</w:t>
            </w:r>
          </w:p>
        </w:tc>
        <w:tc>
          <w:tcPr>
            <w:tcW w:w="6440" w:type="dxa"/>
            <w:vAlign w:val="center"/>
          </w:tcPr>
          <w:p w14:paraId="51086271" w14:textId="7CB18133" w:rsidR="00690DA0" w:rsidRPr="006E13FF" w:rsidRDefault="00230401" w:rsidP="00690DA0">
            <w:pPr>
              <w:jc w:val="center"/>
              <w:rPr>
                <w:sz w:val="24"/>
                <w:szCs w:val="24"/>
              </w:rPr>
            </w:pPr>
            <w:r w:rsidRPr="00F147C6">
              <w:rPr>
                <w:rFonts w:cstheme="minorHAnsi"/>
                <w:sz w:val="24"/>
                <w:szCs w:val="24"/>
              </w:rPr>
              <w:t xml:space="preserve">Requests will be considered by the Staffing Committee.  A decision to waive any actuarial reduction will be considered </w:t>
            </w:r>
            <w:r w:rsidR="000A4C77">
              <w:rPr>
                <w:rFonts w:cstheme="minorHAnsi"/>
                <w:sz w:val="24"/>
                <w:szCs w:val="24"/>
              </w:rPr>
              <w:t xml:space="preserve">and/or approved </w:t>
            </w:r>
            <w:r w:rsidRPr="00F147C6">
              <w:rPr>
                <w:rFonts w:cstheme="minorHAnsi"/>
                <w:sz w:val="24"/>
                <w:szCs w:val="24"/>
              </w:rPr>
              <w:t>in exceptional circumstances on compassionate grounds.</w:t>
            </w:r>
          </w:p>
        </w:tc>
      </w:tr>
      <w:tr w:rsidR="00594679" w:rsidRPr="006E13FF" w14:paraId="6D4549B2" w14:textId="77777777" w:rsidTr="005A6593">
        <w:trPr>
          <w:cnfStyle w:val="000000100000" w:firstRow="0" w:lastRow="0" w:firstColumn="0" w:lastColumn="0" w:oddVBand="0" w:evenVBand="0" w:oddHBand="1" w:evenHBand="0" w:firstRowFirstColumn="0" w:firstRowLastColumn="0" w:lastRowFirstColumn="0" w:lastRowLastColumn="0"/>
          <w:trHeight w:val="1834"/>
        </w:trPr>
        <w:tc>
          <w:tcPr>
            <w:tcW w:w="4248" w:type="dxa"/>
            <w:vAlign w:val="center"/>
          </w:tcPr>
          <w:p w14:paraId="50FE1B36" w14:textId="77777777" w:rsidR="00690DA0" w:rsidRPr="006E13FF" w:rsidRDefault="00690DA0" w:rsidP="00690DA0">
            <w:pPr>
              <w:jc w:val="center"/>
              <w:rPr>
                <w:sz w:val="24"/>
                <w:szCs w:val="24"/>
              </w:rPr>
            </w:pPr>
            <w:r w:rsidRPr="009760C5">
              <w:rPr>
                <w:sz w:val="24"/>
                <w:szCs w:val="24"/>
              </w:rPr>
              <w:t>Whether to “switch on” the 85-year rule for a member voluntarily drawing benefits on or after age 55 and before age 60.</w:t>
            </w:r>
          </w:p>
        </w:tc>
        <w:tc>
          <w:tcPr>
            <w:tcW w:w="3260" w:type="dxa"/>
            <w:vAlign w:val="center"/>
          </w:tcPr>
          <w:p w14:paraId="3F66CCD2" w14:textId="77777777" w:rsidR="00690DA0" w:rsidRPr="006E13FF" w:rsidRDefault="00690DA0" w:rsidP="00690DA0">
            <w:pPr>
              <w:jc w:val="center"/>
              <w:rPr>
                <w:sz w:val="24"/>
                <w:szCs w:val="24"/>
              </w:rPr>
            </w:pPr>
            <w:proofErr w:type="spellStart"/>
            <w:r w:rsidRPr="009760C5">
              <w:rPr>
                <w:sz w:val="24"/>
                <w:szCs w:val="24"/>
              </w:rPr>
              <w:t>TPSch</w:t>
            </w:r>
            <w:proofErr w:type="spellEnd"/>
            <w:r w:rsidRPr="009760C5">
              <w:rPr>
                <w:sz w:val="24"/>
                <w:szCs w:val="24"/>
              </w:rPr>
              <w:t xml:space="preserve"> 2, paras 1(2) and 2(2)</w:t>
            </w:r>
          </w:p>
        </w:tc>
        <w:tc>
          <w:tcPr>
            <w:tcW w:w="6440" w:type="dxa"/>
            <w:vAlign w:val="center"/>
          </w:tcPr>
          <w:p w14:paraId="65CC64D6" w14:textId="15EFB964" w:rsidR="00690DA0" w:rsidRPr="006E13FF" w:rsidRDefault="00230401" w:rsidP="00690DA0">
            <w:pPr>
              <w:jc w:val="center"/>
              <w:rPr>
                <w:sz w:val="24"/>
                <w:szCs w:val="24"/>
              </w:rPr>
            </w:pPr>
            <w:r w:rsidRPr="00F147C6">
              <w:rPr>
                <w:rFonts w:eastAsia="Arial" w:cstheme="minorHAnsi"/>
                <w:sz w:val="24"/>
                <w:szCs w:val="24"/>
              </w:rPr>
              <w:t xml:space="preserve">The Council </w:t>
            </w:r>
            <w:r w:rsidR="000A4C77">
              <w:rPr>
                <w:rFonts w:eastAsia="Arial" w:cstheme="minorHAnsi"/>
                <w:sz w:val="24"/>
                <w:szCs w:val="24"/>
              </w:rPr>
              <w:t>may</w:t>
            </w:r>
            <w:r w:rsidRPr="00F147C6">
              <w:rPr>
                <w:rFonts w:eastAsia="Arial" w:cstheme="minorHAnsi"/>
                <w:sz w:val="24"/>
                <w:szCs w:val="24"/>
              </w:rPr>
              <w:t xml:space="preserve"> agree to ‘switch on’ the </w:t>
            </w:r>
            <w:proofErr w:type="gramStart"/>
            <w:r w:rsidRPr="00F147C6">
              <w:rPr>
                <w:rFonts w:eastAsia="Arial" w:cstheme="minorHAnsi"/>
                <w:sz w:val="24"/>
                <w:szCs w:val="24"/>
              </w:rPr>
              <w:t>85 year</w:t>
            </w:r>
            <w:proofErr w:type="gramEnd"/>
            <w:r w:rsidRPr="00F147C6">
              <w:rPr>
                <w:rFonts w:eastAsia="Arial" w:cstheme="minorHAnsi"/>
                <w:sz w:val="24"/>
                <w:szCs w:val="24"/>
              </w:rPr>
              <w:t xml:space="preserve"> rule on a case</w:t>
            </w:r>
            <w:r w:rsidR="0033502E">
              <w:rPr>
                <w:rFonts w:eastAsia="Arial" w:cstheme="minorHAnsi"/>
                <w:sz w:val="24"/>
                <w:szCs w:val="24"/>
              </w:rPr>
              <w:t>-</w:t>
            </w:r>
            <w:r w:rsidRPr="00F147C6">
              <w:rPr>
                <w:rFonts w:eastAsia="Arial" w:cstheme="minorHAnsi"/>
                <w:sz w:val="24"/>
                <w:szCs w:val="24"/>
              </w:rPr>
              <w:t>by</w:t>
            </w:r>
            <w:r w:rsidR="0033502E">
              <w:rPr>
                <w:rFonts w:eastAsia="Arial" w:cstheme="minorHAnsi"/>
                <w:sz w:val="24"/>
                <w:szCs w:val="24"/>
              </w:rPr>
              <w:t>-</w:t>
            </w:r>
            <w:r w:rsidRPr="00F147C6">
              <w:rPr>
                <w:rFonts w:eastAsia="Arial" w:cstheme="minorHAnsi"/>
                <w:sz w:val="24"/>
                <w:szCs w:val="24"/>
              </w:rPr>
              <w:t>case basis, having consideration of the cost to the Council.</w:t>
            </w:r>
          </w:p>
        </w:tc>
      </w:tr>
      <w:tr w:rsidR="00FB15ED" w:rsidRPr="006E13FF" w14:paraId="54AA270C" w14:textId="77777777" w:rsidTr="005A6593">
        <w:trPr>
          <w:trHeight w:val="2127"/>
        </w:trPr>
        <w:tc>
          <w:tcPr>
            <w:tcW w:w="4248" w:type="dxa"/>
            <w:vAlign w:val="center"/>
          </w:tcPr>
          <w:p w14:paraId="16291758" w14:textId="77777777" w:rsidR="00690DA0" w:rsidRPr="006E13FF" w:rsidRDefault="00690DA0" w:rsidP="00690DA0">
            <w:pPr>
              <w:jc w:val="center"/>
              <w:rPr>
                <w:sz w:val="24"/>
                <w:szCs w:val="24"/>
              </w:rPr>
            </w:pPr>
            <w:r w:rsidRPr="009760C5">
              <w:rPr>
                <w:sz w:val="24"/>
                <w:szCs w:val="24"/>
              </w:rPr>
              <w:t>Whether all or some benefits can be paid if an employee over 55 reduces their hours or grade (flexible retirement)</w:t>
            </w:r>
          </w:p>
        </w:tc>
        <w:tc>
          <w:tcPr>
            <w:tcW w:w="3260" w:type="dxa"/>
            <w:vAlign w:val="center"/>
          </w:tcPr>
          <w:p w14:paraId="4171512D" w14:textId="77777777" w:rsidR="00690DA0" w:rsidRPr="006E13FF" w:rsidRDefault="00690DA0" w:rsidP="00690DA0">
            <w:pPr>
              <w:jc w:val="center"/>
              <w:rPr>
                <w:sz w:val="24"/>
                <w:szCs w:val="24"/>
              </w:rPr>
            </w:pPr>
            <w:r w:rsidRPr="009760C5">
              <w:rPr>
                <w:sz w:val="24"/>
                <w:szCs w:val="24"/>
              </w:rPr>
              <w:t>R30(6) &amp; TP11(2)</w:t>
            </w:r>
          </w:p>
        </w:tc>
        <w:tc>
          <w:tcPr>
            <w:tcW w:w="6440" w:type="dxa"/>
            <w:vAlign w:val="center"/>
          </w:tcPr>
          <w:p w14:paraId="33440CC1" w14:textId="77777777" w:rsidR="00690DA0" w:rsidRPr="006E13FF" w:rsidRDefault="00230401" w:rsidP="00690DA0">
            <w:pPr>
              <w:jc w:val="center"/>
              <w:rPr>
                <w:sz w:val="24"/>
                <w:szCs w:val="24"/>
              </w:rPr>
            </w:pPr>
            <w:r w:rsidRPr="00F147C6">
              <w:rPr>
                <w:rFonts w:eastAsia="Arial" w:cstheme="minorHAnsi"/>
                <w:sz w:val="24"/>
                <w:szCs w:val="24"/>
              </w:rPr>
              <w:t xml:space="preserve">The Council </w:t>
            </w:r>
            <w:r>
              <w:rPr>
                <w:rFonts w:eastAsia="Arial" w:cstheme="minorHAnsi"/>
                <w:sz w:val="24"/>
                <w:szCs w:val="24"/>
              </w:rPr>
              <w:t xml:space="preserve">will consider offering </w:t>
            </w:r>
            <w:r w:rsidRPr="00F147C6">
              <w:rPr>
                <w:rFonts w:eastAsia="Arial" w:cstheme="minorHAnsi"/>
                <w:sz w:val="24"/>
                <w:szCs w:val="24"/>
              </w:rPr>
              <w:t xml:space="preserve">flexible retirement to all employees aged 55 or over on a business case basis.  This </w:t>
            </w:r>
            <w:r>
              <w:rPr>
                <w:rFonts w:eastAsia="Arial" w:cstheme="minorHAnsi"/>
                <w:sz w:val="24"/>
                <w:szCs w:val="24"/>
              </w:rPr>
              <w:t>may</w:t>
            </w:r>
            <w:r w:rsidRPr="00F147C6">
              <w:rPr>
                <w:rFonts w:eastAsia="Arial" w:cstheme="minorHAnsi"/>
                <w:sz w:val="24"/>
                <w:szCs w:val="24"/>
              </w:rPr>
              <w:t xml:space="preserve"> include the discretion to waive the reduction where savings from the flexible retirement will offset any actuarial strain within a two-year payback period.</w:t>
            </w:r>
          </w:p>
        </w:tc>
      </w:tr>
      <w:tr w:rsidR="00FB15ED" w:rsidRPr="009760C5" w14:paraId="0E1C67FF" w14:textId="77777777" w:rsidTr="00FB15ED">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4248" w:type="dxa"/>
          </w:tcPr>
          <w:p w14:paraId="1EA8D685" w14:textId="77777777" w:rsidR="00FB15ED" w:rsidRPr="009760C5" w:rsidRDefault="00FB15ED" w:rsidP="001B092C">
            <w:pPr>
              <w:jc w:val="center"/>
              <w:rPr>
                <w:b w:val="0"/>
                <w:bCs w:val="0"/>
                <w:sz w:val="32"/>
                <w:szCs w:val="32"/>
              </w:rPr>
            </w:pPr>
            <w:r w:rsidRPr="009760C5">
              <w:rPr>
                <w:sz w:val="32"/>
                <w:szCs w:val="32"/>
              </w:rPr>
              <w:lastRenderedPageBreak/>
              <w:t>Discretion</w:t>
            </w:r>
          </w:p>
        </w:tc>
        <w:tc>
          <w:tcPr>
            <w:tcW w:w="3260" w:type="dxa"/>
          </w:tcPr>
          <w:p w14:paraId="4E3A7A04" w14:textId="77777777" w:rsidR="00FB15ED" w:rsidRPr="009760C5" w:rsidRDefault="00FB15ED" w:rsidP="001B092C">
            <w:pPr>
              <w:jc w:val="center"/>
              <w:cnfStyle w:val="000000100000" w:firstRow="0" w:lastRow="0" w:firstColumn="0" w:lastColumn="0" w:oddVBand="0" w:evenVBand="0" w:oddHBand="1" w:evenHBand="0" w:firstRowFirstColumn="0" w:firstRowLastColumn="0" w:lastRowFirstColumn="0" w:lastRowLastColumn="0"/>
              <w:rPr>
                <w:b/>
                <w:bCs/>
                <w:sz w:val="32"/>
                <w:szCs w:val="32"/>
              </w:rPr>
            </w:pPr>
            <w:r w:rsidRPr="009760C5">
              <w:rPr>
                <w:b/>
                <w:bCs/>
                <w:sz w:val="32"/>
                <w:szCs w:val="32"/>
              </w:rPr>
              <w:t>Regulation reference</w:t>
            </w:r>
          </w:p>
        </w:tc>
        <w:tc>
          <w:tcPr>
            <w:tcW w:w="6440" w:type="dxa"/>
          </w:tcPr>
          <w:p w14:paraId="3467D328" w14:textId="77777777" w:rsidR="00FB15ED" w:rsidRPr="009760C5" w:rsidRDefault="00FB15ED" w:rsidP="001B092C">
            <w:pPr>
              <w:jc w:val="center"/>
              <w:cnfStyle w:val="000000100000" w:firstRow="0" w:lastRow="0" w:firstColumn="0" w:lastColumn="0" w:oddVBand="0" w:evenVBand="0" w:oddHBand="1" w:evenHBand="0" w:firstRowFirstColumn="0" w:firstRowLastColumn="0" w:lastRowFirstColumn="0" w:lastRowLastColumn="0"/>
              <w:rPr>
                <w:b/>
                <w:bCs/>
                <w:sz w:val="32"/>
                <w:szCs w:val="32"/>
              </w:rPr>
            </w:pPr>
            <w:r w:rsidRPr="009760C5">
              <w:rPr>
                <w:b/>
                <w:bCs/>
                <w:sz w:val="32"/>
                <w:szCs w:val="32"/>
              </w:rPr>
              <w:t>Employer discretions policy</w:t>
            </w:r>
          </w:p>
        </w:tc>
      </w:tr>
      <w:tr w:rsidR="006539B0" w:rsidRPr="009760C5" w14:paraId="3E8162E8" w14:textId="77777777" w:rsidTr="00010C53">
        <w:tblPrEx>
          <w:tblLook w:val="04A0" w:firstRow="1" w:lastRow="0" w:firstColumn="1" w:lastColumn="0" w:noHBand="0" w:noVBand="1"/>
        </w:tblPrEx>
        <w:trPr>
          <w:trHeight w:val="557"/>
        </w:trPr>
        <w:tc>
          <w:tcPr>
            <w:cnfStyle w:val="001000000000" w:firstRow="0" w:lastRow="0" w:firstColumn="1" w:lastColumn="0" w:oddVBand="0" w:evenVBand="0" w:oddHBand="0" w:evenHBand="0" w:firstRowFirstColumn="0" w:firstRowLastColumn="0" w:lastRowFirstColumn="0" w:lastRowLastColumn="0"/>
            <w:tcW w:w="4248" w:type="dxa"/>
          </w:tcPr>
          <w:p w14:paraId="72CE5988" w14:textId="77777777" w:rsidR="006539B0" w:rsidRDefault="001717D4" w:rsidP="006539B0">
            <w:pPr>
              <w:pStyle w:val="TableParagraph"/>
              <w:ind w:left="103" w:right="415"/>
              <w:rPr>
                <w:rFonts w:eastAsia="Arial" w:cstheme="minorHAnsi"/>
                <w:sz w:val="24"/>
                <w:szCs w:val="24"/>
              </w:rPr>
            </w:pPr>
            <w:r>
              <w:rPr>
                <w:rFonts w:eastAsia="Arial" w:cstheme="minorHAnsi"/>
                <w:b w:val="0"/>
                <w:bCs w:val="0"/>
                <w:sz w:val="24"/>
                <w:szCs w:val="24"/>
              </w:rPr>
              <w:t>Whether t</w:t>
            </w:r>
            <w:r w:rsidR="006539B0" w:rsidRPr="006539B0">
              <w:rPr>
                <w:rFonts w:eastAsia="Arial" w:cstheme="minorHAnsi"/>
                <w:b w:val="0"/>
                <w:bCs w:val="0"/>
                <w:sz w:val="24"/>
                <w:szCs w:val="24"/>
              </w:rPr>
              <w:t xml:space="preserve">o recover money owing to the former employer where a person has left employment </w:t>
            </w:r>
            <w:proofErr w:type="gramStart"/>
            <w:r w:rsidR="006539B0" w:rsidRPr="006539B0">
              <w:rPr>
                <w:rFonts w:eastAsia="Arial" w:cstheme="minorHAnsi"/>
                <w:b w:val="0"/>
                <w:bCs w:val="0"/>
                <w:sz w:val="24"/>
                <w:szCs w:val="24"/>
              </w:rPr>
              <w:t>as a result of</w:t>
            </w:r>
            <w:proofErr w:type="gramEnd"/>
            <w:r w:rsidR="006539B0" w:rsidRPr="006539B0">
              <w:rPr>
                <w:rFonts w:eastAsia="Arial" w:cstheme="minorHAnsi"/>
                <w:b w:val="0"/>
                <w:bCs w:val="0"/>
                <w:sz w:val="24"/>
                <w:szCs w:val="24"/>
              </w:rPr>
              <w:t xml:space="preserve"> gross misconduct or a criminal, negligent or fraudulent act or omission in relation to the employment and owes money to the employer arising out of such misconduct, act or omission.</w:t>
            </w:r>
          </w:p>
          <w:p w14:paraId="4CAB1CE1" w14:textId="77777777" w:rsidR="000A4C77" w:rsidRPr="006539B0" w:rsidRDefault="000A4C77" w:rsidP="006539B0">
            <w:pPr>
              <w:pStyle w:val="TableParagraph"/>
              <w:ind w:left="103" w:right="415"/>
              <w:rPr>
                <w:rFonts w:eastAsia="Arial" w:cstheme="minorHAnsi"/>
                <w:b w:val="0"/>
                <w:bCs w:val="0"/>
                <w:sz w:val="24"/>
                <w:szCs w:val="24"/>
              </w:rPr>
            </w:pPr>
          </w:p>
          <w:p w14:paraId="714DA393" w14:textId="77777777" w:rsidR="006539B0" w:rsidRPr="009760C5" w:rsidRDefault="006539B0" w:rsidP="006539B0">
            <w:pPr>
              <w:jc w:val="center"/>
              <w:rPr>
                <w:sz w:val="32"/>
                <w:szCs w:val="32"/>
              </w:rPr>
            </w:pPr>
            <w:r w:rsidRPr="006539B0">
              <w:rPr>
                <w:rFonts w:eastAsia="Arial" w:cstheme="minorHAnsi"/>
                <w:b w:val="0"/>
                <w:bCs w:val="0"/>
                <w:sz w:val="24"/>
                <w:szCs w:val="24"/>
              </w:rPr>
              <w:t>NB:  If there is a dispute about the amount owed the Council may only recover the money from the employee pension benefits under a Court Order or the award of an arbitrator.</w:t>
            </w:r>
          </w:p>
        </w:tc>
        <w:tc>
          <w:tcPr>
            <w:tcW w:w="3260" w:type="dxa"/>
          </w:tcPr>
          <w:p w14:paraId="4A893144" w14:textId="77777777" w:rsidR="006539B0" w:rsidRPr="006539B0" w:rsidRDefault="006539B0" w:rsidP="00E6482E">
            <w:pPr>
              <w:jc w:val="center"/>
              <w:cnfStyle w:val="000000000000" w:firstRow="0" w:lastRow="0" w:firstColumn="0" w:lastColumn="0" w:oddVBand="0" w:evenVBand="0" w:oddHBand="0" w:evenHBand="0" w:firstRowFirstColumn="0" w:firstRowLastColumn="0" w:lastRowFirstColumn="0" w:lastRowLastColumn="0"/>
              <w:rPr>
                <w:sz w:val="24"/>
                <w:szCs w:val="24"/>
              </w:rPr>
            </w:pPr>
            <w:r w:rsidRPr="006539B0">
              <w:rPr>
                <w:sz w:val="24"/>
                <w:szCs w:val="24"/>
              </w:rPr>
              <w:t>R93</w:t>
            </w:r>
          </w:p>
        </w:tc>
        <w:tc>
          <w:tcPr>
            <w:tcW w:w="6440" w:type="dxa"/>
          </w:tcPr>
          <w:p w14:paraId="0C33E914" w14:textId="6D061D0B" w:rsidR="006539B0" w:rsidRPr="009760C5" w:rsidRDefault="006539B0" w:rsidP="00E6482E">
            <w:pPr>
              <w:jc w:val="center"/>
              <w:cnfStyle w:val="000000000000" w:firstRow="0" w:lastRow="0" w:firstColumn="0" w:lastColumn="0" w:oddVBand="0" w:evenVBand="0" w:oddHBand="0" w:evenHBand="0" w:firstRowFirstColumn="0" w:firstRowLastColumn="0" w:lastRowFirstColumn="0" w:lastRowLastColumn="0"/>
              <w:rPr>
                <w:b/>
                <w:bCs/>
                <w:sz w:val="32"/>
                <w:szCs w:val="32"/>
              </w:rPr>
            </w:pPr>
            <w:r w:rsidRPr="00F147C6">
              <w:rPr>
                <w:rFonts w:cstheme="minorHAnsi"/>
                <w:sz w:val="24"/>
                <w:szCs w:val="24"/>
              </w:rPr>
              <w:t>The Council will normally look to seek to recover any money owing as a result of a former employee’s gr</w:t>
            </w:r>
            <w:r w:rsidR="000A4C77">
              <w:rPr>
                <w:rFonts w:cstheme="minorHAnsi"/>
                <w:sz w:val="24"/>
                <w:szCs w:val="24"/>
              </w:rPr>
              <w:t>oss</w:t>
            </w:r>
            <w:r w:rsidRPr="00F147C6">
              <w:rPr>
                <w:rFonts w:cstheme="minorHAnsi"/>
                <w:sz w:val="24"/>
                <w:szCs w:val="24"/>
              </w:rPr>
              <w:t xml:space="preserve"> misconduct, or criminal, negligent or fraudulent acts or omissions from the employee’s pension benefits.</w:t>
            </w:r>
          </w:p>
        </w:tc>
      </w:tr>
      <w:tr w:rsidR="006539B0" w:rsidRPr="006E13FF" w14:paraId="7E88D0D0" w14:textId="77777777" w:rsidTr="005A6593">
        <w:trPr>
          <w:cnfStyle w:val="000000100000" w:firstRow="0" w:lastRow="0" w:firstColumn="0" w:lastColumn="0" w:oddVBand="0" w:evenVBand="0" w:oddHBand="1" w:evenHBand="0" w:firstRowFirstColumn="0" w:firstRowLastColumn="0" w:lastRowFirstColumn="0" w:lastRowLastColumn="0"/>
          <w:trHeight w:val="1701"/>
        </w:trPr>
        <w:tc>
          <w:tcPr>
            <w:tcW w:w="4248" w:type="dxa"/>
            <w:vAlign w:val="center"/>
          </w:tcPr>
          <w:p w14:paraId="04BC326E" w14:textId="77777777" w:rsidR="00690DA0" w:rsidRPr="005A6593" w:rsidRDefault="00690DA0" w:rsidP="00690DA0">
            <w:pPr>
              <w:jc w:val="center"/>
              <w:rPr>
                <w:sz w:val="24"/>
                <w:szCs w:val="24"/>
              </w:rPr>
            </w:pPr>
            <w:r w:rsidRPr="005A6593">
              <w:rPr>
                <w:sz w:val="24"/>
                <w:szCs w:val="24"/>
              </w:rPr>
              <w:t>Whether to waive, in whole or in part, actuarial reduction on benefits paid on flexible retirement</w:t>
            </w:r>
          </w:p>
        </w:tc>
        <w:tc>
          <w:tcPr>
            <w:tcW w:w="3260" w:type="dxa"/>
            <w:vAlign w:val="center"/>
          </w:tcPr>
          <w:p w14:paraId="42E758C3" w14:textId="77777777" w:rsidR="00690DA0" w:rsidRPr="006E13FF" w:rsidRDefault="00690DA0" w:rsidP="00690DA0">
            <w:pPr>
              <w:jc w:val="center"/>
              <w:rPr>
                <w:sz w:val="24"/>
                <w:szCs w:val="24"/>
              </w:rPr>
            </w:pPr>
            <w:r w:rsidRPr="009760C5">
              <w:rPr>
                <w:sz w:val="24"/>
                <w:szCs w:val="24"/>
              </w:rPr>
              <w:t>R30(8)</w:t>
            </w:r>
          </w:p>
        </w:tc>
        <w:tc>
          <w:tcPr>
            <w:tcW w:w="6440" w:type="dxa"/>
            <w:vAlign w:val="center"/>
          </w:tcPr>
          <w:p w14:paraId="40451086" w14:textId="77777777" w:rsidR="00230401" w:rsidRPr="00F147C6" w:rsidRDefault="00230401" w:rsidP="00230401">
            <w:pPr>
              <w:pStyle w:val="TableParagraph"/>
              <w:ind w:left="103" w:right="187" w:hanging="1"/>
              <w:rPr>
                <w:rFonts w:cstheme="minorHAnsi"/>
                <w:sz w:val="24"/>
                <w:szCs w:val="24"/>
              </w:rPr>
            </w:pPr>
            <w:r w:rsidRPr="00F147C6">
              <w:rPr>
                <w:rFonts w:cstheme="minorHAnsi"/>
                <w:sz w:val="24"/>
                <w:szCs w:val="24"/>
              </w:rPr>
              <w:t>The Council will consider whether to waive, in whole or in part, actuarial reduction on benefits paid on flexible retirement only in exceptional circumstances, deciding each case on its merits and business case.</w:t>
            </w:r>
          </w:p>
          <w:p w14:paraId="3497BCCC" w14:textId="77777777" w:rsidR="00230401" w:rsidRPr="00F147C6" w:rsidRDefault="00230401" w:rsidP="00230401">
            <w:pPr>
              <w:pStyle w:val="TableParagraph"/>
              <w:ind w:left="103" w:right="187" w:hanging="1"/>
              <w:rPr>
                <w:rFonts w:cstheme="minorHAnsi"/>
                <w:sz w:val="24"/>
                <w:szCs w:val="24"/>
              </w:rPr>
            </w:pPr>
          </w:p>
          <w:p w14:paraId="3C32A8F7" w14:textId="77777777" w:rsidR="00690DA0" w:rsidRPr="006E13FF" w:rsidRDefault="00230401" w:rsidP="00230401">
            <w:pPr>
              <w:jc w:val="center"/>
              <w:rPr>
                <w:sz w:val="24"/>
                <w:szCs w:val="24"/>
              </w:rPr>
            </w:pPr>
            <w:r w:rsidRPr="00F147C6">
              <w:rPr>
                <w:rFonts w:cstheme="minorHAnsi"/>
                <w:sz w:val="24"/>
                <w:szCs w:val="24"/>
              </w:rPr>
              <w:t>The Staffing Committee will be responsible for consideration and determination of requests.</w:t>
            </w:r>
          </w:p>
        </w:tc>
      </w:tr>
      <w:tr w:rsidR="00594679" w:rsidRPr="006E13FF" w14:paraId="6FF2D992" w14:textId="77777777" w:rsidTr="005A6593">
        <w:trPr>
          <w:trHeight w:val="1682"/>
        </w:trPr>
        <w:tc>
          <w:tcPr>
            <w:tcW w:w="4248" w:type="dxa"/>
            <w:vAlign w:val="center"/>
          </w:tcPr>
          <w:p w14:paraId="61BFA788" w14:textId="77777777" w:rsidR="00690DA0" w:rsidRPr="005A6593" w:rsidRDefault="001717D4" w:rsidP="00690DA0">
            <w:pPr>
              <w:jc w:val="center"/>
            </w:pPr>
            <w:r>
              <w:t>Whether to e</w:t>
            </w:r>
            <w:r w:rsidR="00690DA0" w:rsidRPr="005A6593">
              <w:t>xtend normal time limit for acceptance of a transfer value beyond 12 months from joining the LGPS.</w:t>
            </w:r>
          </w:p>
        </w:tc>
        <w:tc>
          <w:tcPr>
            <w:tcW w:w="3260" w:type="dxa"/>
            <w:vAlign w:val="center"/>
          </w:tcPr>
          <w:p w14:paraId="108B02DF" w14:textId="77777777" w:rsidR="00690DA0" w:rsidRDefault="00690DA0" w:rsidP="00690DA0">
            <w:pPr>
              <w:jc w:val="center"/>
            </w:pPr>
            <w:r>
              <w:t>R100(6)</w:t>
            </w:r>
          </w:p>
        </w:tc>
        <w:tc>
          <w:tcPr>
            <w:tcW w:w="6440" w:type="dxa"/>
            <w:vAlign w:val="center"/>
          </w:tcPr>
          <w:p w14:paraId="3FF9DF28" w14:textId="77777777" w:rsidR="00690DA0" w:rsidRPr="006E13FF" w:rsidRDefault="0082185A" w:rsidP="00690DA0">
            <w:pPr>
              <w:jc w:val="center"/>
              <w:rPr>
                <w:sz w:val="24"/>
                <w:szCs w:val="24"/>
              </w:rPr>
            </w:pPr>
            <w:r>
              <w:rPr>
                <w:sz w:val="24"/>
                <w:szCs w:val="24"/>
              </w:rPr>
              <w:t>The Council will extend the time period for acceptance of a transfer value for a period of up to 24 months from joining the LGPS.</w:t>
            </w:r>
          </w:p>
        </w:tc>
      </w:tr>
      <w:tr w:rsidR="00690DA0" w:rsidRPr="006E13FF" w14:paraId="37BF0017" w14:textId="77777777" w:rsidTr="005128E8">
        <w:trPr>
          <w:cnfStyle w:val="000000100000" w:firstRow="0" w:lastRow="0" w:firstColumn="0" w:lastColumn="0" w:oddVBand="0" w:evenVBand="0" w:oddHBand="1" w:evenHBand="0" w:firstRowFirstColumn="0" w:firstRowLastColumn="0" w:lastRowFirstColumn="0" w:lastRowLastColumn="0"/>
          <w:trHeight w:val="720"/>
        </w:trPr>
        <w:tc>
          <w:tcPr>
            <w:tcW w:w="13948" w:type="dxa"/>
            <w:gridSpan w:val="3"/>
            <w:vAlign w:val="center"/>
          </w:tcPr>
          <w:p w14:paraId="5291A049" w14:textId="7C304ECD" w:rsidR="00690DA0" w:rsidRPr="009760C5" w:rsidRDefault="00690DA0" w:rsidP="00690DA0">
            <w:pPr>
              <w:jc w:val="center"/>
              <w:rPr>
                <w:b/>
                <w:bCs/>
                <w:sz w:val="24"/>
                <w:szCs w:val="24"/>
                <w:u w:val="single"/>
              </w:rPr>
            </w:pPr>
            <w:r w:rsidRPr="009760C5">
              <w:rPr>
                <w:b/>
                <w:bCs/>
                <w:sz w:val="28"/>
                <w:szCs w:val="28"/>
                <w:u w:val="single"/>
              </w:rPr>
              <w:lastRenderedPageBreak/>
              <w:t xml:space="preserve">Discretions relating to leavers 01/04/2008 to </w:t>
            </w:r>
            <w:r w:rsidR="00DB6B45" w:rsidRPr="009760C5">
              <w:rPr>
                <w:b/>
                <w:bCs/>
                <w:sz w:val="28"/>
                <w:szCs w:val="28"/>
                <w:u w:val="single"/>
              </w:rPr>
              <w:t>31/03/2014</w:t>
            </w:r>
          </w:p>
        </w:tc>
      </w:tr>
      <w:tr w:rsidR="00FB15ED" w:rsidRPr="009760C5" w14:paraId="0F30A0D2" w14:textId="77777777" w:rsidTr="001B092C">
        <w:tblPrEx>
          <w:tblLook w:val="04A0" w:firstRow="1" w:lastRow="0" w:firstColumn="1" w:lastColumn="0" w:noHBand="0" w:noVBand="1"/>
        </w:tblPrEx>
        <w:trPr>
          <w:trHeight w:val="557"/>
        </w:trPr>
        <w:tc>
          <w:tcPr>
            <w:cnfStyle w:val="001000000000" w:firstRow="0" w:lastRow="0" w:firstColumn="1" w:lastColumn="0" w:oddVBand="0" w:evenVBand="0" w:oddHBand="0" w:evenHBand="0" w:firstRowFirstColumn="0" w:firstRowLastColumn="0" w:lastRowFirstColumn="0" w:lastRowLastColumn="0"/>
            <w:tcW w:w="4248" w:type="dxa"/>
          </w:tcPr>
          <w:p w14:paraId="35733797" w14:textId="77777777" w:rsidR="00FB15ED" w:rsidRPr="009760C5" w:rsidRDefault="00FB15ED" w:rsidP="001B092C">
            <w:pPr>
              <w:jc w:val="center"/>
              <w:rPr>
                <w:b w:val="0"/>
                <w:bCs w:val="0"/>
                <w:sz w:val="32"/>
                <w:szCs w:val="32"/>
              </w:rPr>
            </w:pPr>
            <w:r w:rsidRPr="009760C5">
              <w:rPr>
                <w:sz w:val="32"/>
                <w:szCs w:val="32"/>
              </w:rPr>
              <w:t>Discretion</w:t>
            </w:r>
          </w:p>
        </w:tc>
        <w:tc>
          <w:tcPr>
            <w:tcW w:w="3260" w:type="dxa"/>
          </w:tcPr>
          <w:p w14:paraId="20286F67" w14:textId="77777777" w:rsidR="00FB15ED" w:rsidRPr="009760C5" w:rsidRDefault="00FB15ED" w:rsidP="001B092C">
            <w:pPr>
              <w:jc w:val="center"/>
              <w:cnfStyle w:val="000000000000" w:firstRow="0" w:lastRow="0" w:firstColumn="0" w:lastColumn="0" w:oddVBand="0" w:evenVBand="0" w:oddHBand="0" w:evenHBand="0" w:firstRowFirstColumn="0" w:firstRowLastColumn="0" w:lastRowFirstColumn="0" w:lastRowLastColumn="0"/>
              <w:rPr>
                <w:b/>
                <w:bCs/>
                <w:sz w:val="32"/>
                <w:szCs w:val="32"/>
              </w:rPr>
            </w:pPr>
            <w:r w:rsidRPr="009760C5">
              <w:rPr>
                <w:b/>
                <w:bCs/>
                <w:sz w:val="32"/>
                <w:szCs w:val="32"/>
              </w:rPr>
              <w:t>Regulation reference</w:t>
            </w:r>
          </w:p>
        </w:tc>
        <w:tc>
          <w:tcPr>
            <w:tcW w:w="6440" w:type="dxa"/>
          </w:tcPr>
          <w:p w14:paraId="4A468A33" w14:textId="77777777" w:rsidR="00FB15ED" w:rsidRPr="009760C5" w:rsidRDefault="00FB15ED" w:rsidP="001B092C">
            <w:pPr>
              <w:jc w:val="center"/>
              <w:cnfStyle w:val="000000000000" w:firstRow="0" w:lastRow="0" w:firstColumn="0" w:lastColumn="0" w:oddVBand="0" w:evenVBand="0" w:oddHBand="0" w:evenHBand="0" w:firstRowFirstColumn="0" w:firstRowLastColumn="0" w:lastRowFirstColumn="0" w:lastRowLastColumn="0"/>
              <w:rPr>
                <w:b/>
                <w:bCs/>
                <w:sz w:val="32"/>
                <w:szCs w:val="32"/>
              </w:rPr>
            </w:pPr>
            <w:r w:rsidRPr="009760C5">
              <w:rPr>
                <w:b/>
                <w:bCs/>
                <w:sz w:val="32"/>
                <w:szCs w:val="32"/>
              </w:rPr>
              <w:t>Employer discretions policy</w:t>
            </w:r>
          </w:p>
        </w:tc>
      </w:tr>
      <w:tr w:rsidR="00594679" w:rsidRPr="006E13FF" w14:paraId="4A1219A7" w14:textId="77777777" w:rsidTr="005A6593">
        <w:trPr>
          <w:cnfStyle w:val="000000100000" w:firstRow="0" w:lastRow="0" w:firstColumn="0" w:lastColumn="0" w:oddVBand="0" w:evenVBand="0" w:oddHBand="1" w:evenHBand="0" w:firstRowFirstColumn="0" w:firstRowLastColumn="0" w:lastRowFirstColumn="0" w:lastRowLastColumn="0"/>
          <w:trHeight w:val="1801"/>
        </w:trPr>
        <w:tc>
          <w:tcPr>
            <w:tcW w:w="4248" w:type="dxa"/>
            <w:vAlign w:val="center"/>
          </w:tcPr>
          <w:p w14:paraId="5796470B" w14:textId="77777777" w:rsidR="00690DA0" w:rsidRPr="006E13FF" w:rsidRDefault="00690DA0" w:rsidP="00690DA0">
            <w:pPr>
              <w:jc w:val="center"/>
              <w:rPr>
                <w:sz w:val="24"/>
                <w:szCs w:val="24"/>
              </w:rPr>
            </w:pPr>
            <w:r w:rsidRPr="009760C5">
              <w:rPr>
                <w:sz w:val="24"/>
                <w:szCs w:val="24"/>
              </w:rPr>
              <w:t>Whether to waive, on compassionate grounds, the actuarial reduction applied to deferred benefits paid early under B30</w:t>
            </w:r>
          </w:p>
        </w:tc>
        <w:tc>
          <w:tcPr>
            <w:tcW w:w="3260" w:type="dxa"/>
            <w:vAlign w:val="center"/>
          </w:tcPr>
          <w:p w14:paraId="3B305806" w14:textId="77777777" w:rsidR="00690DA0" w:rsidRPr="006E13FF" w:rsidRDefault="00690DA0" w:rsidP="00690DA0">
            <w:pPr>
              <w:jc w:val="center"/>
              <w:rPr>
                <w:sz w:val="24"/>
                <w:szCs w:val="24"/>
              </w:rPr>
            </w:pPr>
            <w:r w:rsidRPr="009760C5">
              <w:rPr>
                <w:sz w:val="24"/>
                <w:szCs w:val="24"/>
              </w:rPr>
              <w:t xml:space="preserve">B30(5), </w:t>
            </w:r>
            <w:proofErr w:type="spellStart"/>
            <w:r w:rsidRPr="009760C5">
              <w:rPr>
                <w:sz w:val="24"/>
                <w:szCs w:val="24"/>
              </w:rPr>
              <w:t>TPSch</w:t>
            </w:r>
            <w:proofErr w:type="spellEnd"/>
            <w:r w:rsidRPr="009760C5">
              <w:rPr>
                <w:sz w:val="24"/>
                <w:szCs w:val="24"/>
              </w:rPr>
              <w:t xml:space="preserve"> 2, para 2(1)</w:t>
            </w:r>
          </w:p>
        </w:tc>
        <w:tc>
          <w:tcPr>
            <w:tcW w:w="6440" w:type="dxa"/>
            <w:vAlign w:val="center"/>
          </w:tcPr>
          <w:p w14:paraId="48ADAEA7" w14:textId="6352F4E0" w:rsidR="00690DA0" w:rsidRPr="006E13FF" w:rsidRDefault="00594679" w:rsidP="00690DA0">
            <w:pPr>
              <w:jc w:val="center"/>
              <w:rPr>
                <w:sz w:val="24"/>
                <w:szCs w:val="24"/>
              </w:rPr>
            </w:pPr>
            <w:r>
              <w:rPr>
                <w:sz w:val="24"/>
                <w:szCs w:val="24"/>
              </w:rPr>
              <w:t xml:space="preserve">Not applicable due to the fact that </w:t>
            </w:r>
            <w:r w:rsidR="00DB6B45">
              <w:rPr>
                <w:sz w:val="24"/>
                <w:szCs w:val="24"/>
              </w:rPr>
              <w:t>Gwennap Parish</w:t>
            </w:r>
            <w:r>
              <w:rPr>
                <w:sz w:val="24"/>
                <w:szCs w:val="24"/>
              </w:rPr>
              <w:t xml:space="preserve"> Council was not part of the LGPS during this time period</w:t>
            </w:r>
            <w:r w:rsidR="00BA18B1">
              <w:rPr>
                <w:sz w:val="24"/>
                <w:szCs w:val="24"/>
              </w:rPr>
              <w:t xml:space="preserve">, </w:t>
            </w:r>
            <w:r w:rsidR="00BA18B1" w:rsidRPr="0033502E">
              <w:rPr>
                <w:sz w:val="24"/>
                <w:szCs w:val="24"/>
              </w:rPr>
              <w:t>unless TUPE applies for members previously employed by Cornwall Libraries.</w:t>
            </w:r>
          </w:p>
        </w:tc>
      </w:tr>
      <w:tr w:rsidR="006539B0" w:rsidRPr="006E13FF" w14:paraId="37CA5254" w14:textId="77777777" w:rsidTr="005A6593">
        <w:trPr>
          <w:trHeight w:val="1964"/>
        </w:trPr>
        <w:tc>
          <w:tcPr>
            <w:tcW w:w="4248" w:type="dxa"/>
            <w:vAlign w:val="center"/>
          </w:tcPr>
          <w:p w14:paraId="336F0578" w14:textId="77777777" w:rsidR="00690DA0" w:rsidRPr="006E13FF" w:rsidRDefault="00690DA0" w:rsidP="00690DA0">
            <w:pPr>
              <w:jc w:val="center"/>
              <w:rPr>
                <w:sz w:val="24"/>
                <w:szCs w:val="24"/>
              </w:rPr>
            </w:pPr>
            <w:r w:rsidRPr="009760C5">
              <w:rPr>
                <w:sz w:val="24"/>
                <w:szCs w:val="24"/>
              </w:rPr>
              <w:t>Whether to waive, on compassionate grounds, the actuarial reduction applied to benefits paid early under B30A for a suspended tier 3 member.</w:t>
            </w:r>
          </w:p>
        </w:tc>
        <w:tc>
          <w:tcPr>
            <w:tcW w:w="3260" w:type="dxa"/>
            <w:vAlign w:val="center"/>
          </w:tcPr>
          <w:p w14:paraId="4531925A" w14:textId="77777777" w:rsidR="00690DA0" w:rsidRPr="006E13FF" w:rsidRDefault="00690DA0" w:rsidP="00690DA0">
            <w:pPr>
              <w:jc w:val="center"/>
              <w:rPr>
                <w:sz w:val="24"/>
                <w:szCs w:val="24"/>
              </w:rPr>
            </w:pPr>
            <w:r w:rsidRPr="009760C5">
              <w:rPr>
                <w:sz w:val="24"/>
                <w:szCs w:val="24"/>
              </w:rPr>
              <w:t xml:space="preserve">B30A(5), </w:t>
            </w:r>
            <w:proofErr w:type="spellStart"/>
            <w:r w:rsidRPr="009760C5">
              <w:rPr>
                <w:sz w:val="24"/>
                <w:szCs w:val="24"/>
              </w:rPr>
              <w:t>TPSch</w:t>
            </w:r>
            <w:proofErr w:type="spellEnd"/>
            <w:r w:rsidRPr="009760C5">
              <w:rPr>
                <w:sz w:val="24"/>
                <w:szCs w:val="24"/>
              </w:rPr>
              <w:t xml:space="preserve"> 2, para 2(1)</w:t>
            </w:r>
          </w:p>
        </w:tc>
        <w:tc>
          <w:tcPr>
            <w:tcW w:w="6440" w:type="dxa"/>
            <w:vAlign w:val="center"/>
          </w:tcPr>
          <w:p w14:paraId="19C864A8" w14:textId="2686923B" w:rsidR="00690DA0" w:rsidRPr="006E13FF" w:rsidRDefault="0033502E" w:rsidP="00690DA0">
            <w:pPr>
              <w:jc w:val="center"/>
              <w:rPr>
                <w:sz w:val="24"/>
                <w:szCs w:val="24"/>
              </w:rPr>
            </w:pPr>
            <w:r>
              <w:rPr>
                <w:sz w:val="24"/>
                <w:szCs w:val="24"/>
              </w:rPr>
              <w:t xml:space="preserve">Not applicable due to the fact that </w:t>
            </w:r>
            <w:r w:rsidR="00DB6B45">
              <w:rPr>
                <w:sz w:val="24"/>
                <w:szCs w:val="24"/>
              </w:rPr>
              <w:t>Gwennap Parish</w:t>
            </w:r>
            <w:r>
              <w:rPr>
                <w:sz w:val="24"/>
                <w:szCs w:val="24"/>
              </w:rPr>
              <w:t xml:space="preserve"> Council was not part of the LGPS during this time period, </w:t>
            </w:r>
            <w:r w:rsidRPr="0033502E">
              <w:rPr>
                <w:sz w:val="24"/>
                <w:szCs w:val="24"/>
              </w:rPr>
              <w:t>unless TUPE applies for members previously employed by Cornwall Libraries.</w:t>
            </w:r>
          </w:p>
        </w:tc>
      </w:tr>
      <w:tr w:rsidR="006539B0" w:rsidRPr="006E13FF" w14:paraId="56D84FB1" w14:textId="77777777" w:rsidTr="005A6593">
        <w:trPr>
          <w:cnfStyle w:val="000000100000" w:firstRow="0" w:lastRow="0" w:firstColumn="0" w:lastColumn="0" w:oddVBand="0" w:evenVBand="0" w:oddHBand="1" w:evenHBand="0" w:firstRowFirstColumn="0" w:firstRowLastColumn="0" w:lastRowFirstColumn="0" w:lastRowLastColumn="0"/>
          <w:trHeight w:val="1685"/>
        </w:trPr>
        <w:tc>
          <w:tcPr>
            <w:tcW w:w="4248" w:type="dxa"/>
            <w:vAlign w:val="center"/>
          </w:tcPr>
          <w:p w14:paraId="67C53D6D" w14:textId="77777777" w:rsidR="00690DA0" w:rsidRPr="006E13FF" w:rsidRDefault="00690DA0" w:rsidP="00690DA0">
            <w:pPr>
              <w:jc w:val="center"/>
              <w:rPr>
                <w:sz w:val="24"/>
                <w:szCs w:val="24"/>
              </w:rPr>
            </w:pPr>
            <w:r w:rsidRPr="009760C5">
              <w:rPr>
                <w:sz w:val="24"/>
                <w:szCs w:val="24"/>
              </w:rPr>
              <w:t>Whether to “switch on” the 85-year rule for a deferred member voluntarily drawing benefits on or after age 55 and before age 60.</w:t>
            </w:r>
          </w:p>
        </w:tc>
        <w:tc>
          <w:tcPr>
            <w:tcW w:w="3260" w:type="dxa"/>
            <w:vAlign w:val="center"/>
          </w:tcPr>
          <w:p w14:paraId="14D2616E" w14:textId="77777777" w:rsidR="00690DA0" w:rsidRPr="006E13FF" w:rsidRDefault="00690DA0" w:rsidP="00690DA0">
            <w:pPr>
              <w:jc w:val="center"/>
              <w:rPr>
                <w:sz w:val="24"/>
                <w:szCs w:val="24"/>
              </w:rPr>
            </w:pPr>
            <w:proofErr w:type="spellStart"/>
            <w:r w:rsidRPr="009760C5">
              <w:rPr>
                <w:sz w:val="24"/>
                <w:szCs w:val="24"/>
              </w:rPr>
              <w:t>TPSch</w:t>
            </w:r>
            <w:proofErr w:type="spellEnd"/>
            <w:r w:rsidRPr="009760C5">
              <w:rPr>
                <w:sz w:val="24"/>
                <w:szCs w:val="24"/>
              </w:rPr>
              <w:t xml:space="preserve"> 2, paras 1(2) and 1(1)(c)</w:t>
            </w:r>
          </w:p>
        </w:tc>
        <w:tc>
          <w:tcPr>
            <w:tcW w:w="6440" w:type="dxa"/>
            <w:vAlign w:val="center"/>
          </w:tcPr>
          <w:p w14:paraId="65F082D7" w14:textId="2DEE54EE" w:rsidR="00690DA0" w:rsidRPr="006E13FF" w:rsidRDefault="0033502E" w:rsidP="00690DA0">
            <w:pPr>
              <w:jc w:val="center"/>
              <w:rPr>
                <w:sz w:val="24"/>
                <w:szCs w:val="24"/>
              </w:rPr>
            </w:pPr>
            <w:r>
              <w:rPr>
                <w:sz w:val="24"/>
                <w:szCs w:val="24"/>
              </w:rPr>
              <w:t xml:space="preserve">Not applicable due to the fact that </w:t>
            </w:r>
            <w:r w:rsidR="00DB6B45">
              <w:rPr>
                <w:sz w:val="24"/>
                <w:szCs w:val="24"/>
              </w:rPr>
              <w:t>Gwennap Parish</w:t>
            </w:r>
            <w:r>
              <w:rPr>
                <w:sz w:val="24"/>
                <w:szCs w:val="24"/>
              </w:rPr>
              <w:t xml:space="preserve"> Council was not part of the LGPS during this time period, </w:t>
            </w:r>
            <w:r w:rsidRPr="0033502E">
              <w:rPr>
                <w:sz w:val="24"/>
                <w:szCs w:val="24"/>
              </w:rPr>
              <w:t>unless TUPE applies for members previously employed by Cornwall Libraries.</w:t>
            </w:r>
          </w:p>
        </w:tc>
      </w:tr>
      <w:tr w:rsidR="00594679" w:rsidRPr="006E13FF" w14:paraId="0022BDB9" w14:textId="77777777" w:rsidTr="005A6593">
        <w:trPr>
          <w:trHeight w:val="1978"/>
        </w:trPr>
        <w:tc>
          <w:tcPr>
            <w:tcW w:w="4248" w:type="dxa"/>
            <w:vAlign w:val="center"/>
          </w:tcPr>
          <w:p w14:paraId="43760E1F" w14:textId="77777777" w:rsidR="00690DA0" w:rsidRPr="006E13FF" w:rsidRDefault="00690DA0" w:rsidP="00690DA0">
            <w:pPr>
              <w:jc w:val="center"/>
              <w:rPr>
                <w:sz w:val="24"/>
                <w:szCs w:val="24"/>
              </w:rPr>
            </w:pPr>
            <w:r w:rsidRPr="009760C5">
              <w:rPr>
                <w:sz w:val="24"/>
                <w:szCs w:val="24"/>
              </w:rPr>
              <w:t>Whether to “switch on” the 85-year rule for a suspended tier 3 member voluntarily drawing benefits on or after age 55 and before age 60</w:t>
            </w:r>
          </w:p>
        </w:tc>
        <w:tc>
          <w:tcPr>
            <w:tcW w:w="3260" w:type="dxa"/>
            <w:vAlign w:val="center"/>
          </w:tcPr>
          <w:p w14:paraId="2308866B" w14:textId="77777777" w:rsidR="00690DA0" w:rsidRPr="006E13FF" w:rsidRDefault="00690DA0" w:rsidP="00690DA0">
            <w:pPr>
              <w:jc w:val="center"/>
              <w:rPr>
                <w:sz w:val="24"/>
                <w:szCs w:val="24"/>
              </w:rPr>
            </w:pPr>
            <w:proofErr w:type="spellStart"/>
            <w:r w:rsidRPr="009760C5">
              <w:rPr>
                <w:sz w:val="24"/>
                <w:szCs w:val="24"/>
              </w:rPr>
              <w:t>TPSch</w:t>
            </w:r>
            <w:proofErr w:type="spellEnd"/>
            <w:r w:rsidRPr="009760C5">
              <w:rPr>
                <w:sz w:val="24"/>
                <w:szCs w:val="24"/>
              </w:rPr>
              <w:t xml:space="preserve"> 2, paras 1(2) and 1(1)(c)</w:t>
            </w:r>
          </w:p>
        </w:tc>
        <w:tc>
          <w:tcPr>
            <w:tcW w:w="6440" w:type="dxa"/>
            <w:vAlign w:val="center"/>
          </w:tcPr>
          <w:p w14:paraId="19197178" w14:textId="5BC11E42" w:rsidR="00690DA0" w:rsidRPr="006E13FF" w:rsidRDefault="0033502E" w:rsidP="00690DA0">
            <w:pPr>
              <w:jc w:val="center"/>
              <w:rPr>
                <w:sz w:val="24"/>
                <w:szCs w:val="24"/>
              </w:rPr>
            </w:pPr>
            <w:r>
              <w:rPr>
                <w:sz w:val="24"/>
                <w:szCs w:val="24"/>
              </w:rPr>
              <w:t xml:space="preserve">Not applicable due to the fact that </w:t>
            </w:r>
            <w:r w:rsidR="00DB6B45">
              <w:rPr>
                <w:sz w:val="24"/>
                <w:szCs w:val="24"/>
              </w:rPr>
              <w:t>Gwennap Parish</w:t>
            </w:r>
            <w:r>
              <w:rPr>
                <w:sz w:val="24"/>
                <w:szCs w:val="24"/>
              </w:rPr>
              <w:t xml:space="preserve"> Council was not part of the LGPS during this time period, </w:t>
            </w:r>
            <w:r w:rsidRPr="0033502E">
              <w:rPr>
                <w:sz w:val="24"/>
                <w:szCs w:val="24"/>
              </w:rPr>
              <w:t>unless TUPE applies for members previously employed by Cornwall Libraries.</w:t>
            </w:r>
          </w:p>
        </w:tc>
      </w:tr>
      <w:tr w:rsidR="00690DA0" w:rsidRPr="005128E8" w14:paraId="3B6E9A9A" w14:textId="77777777" w:rsidTr="005128E8">
        <w:trPr>
          <w:cnfStyle w:val="000000100000" w:firstRow="0" w:lastRow="0" w:firstColumn="0" w:lastColumn="0" w:oddVBand="0" w:evenVBand="0" w:oddHBand="1" w:evenHBand="0" w:firstRowFirstColumn="0" w:firstRowLastColumn="0" w:lastRowFirstColumn="0" w:lastRowLastColumn="0"/>
          <w:trHeight w:val="698"/>
        </w:trPr>
        <w:tc>
          <w:tcPr>
            <w:tcW w:w="13948" w:type="dxa"/>
            <w:gridSpan w:val="3"/>
            <w:vAlign w:val="center"/>
          </w:tcPr>
          <w:p w14:paraId="4FD50D5D" w14:textId="77777777" w:rsidR="00690DA0" w:rsidRPr="005128E8" w:rsidRDefault="00690DA0" w:rsidP="00690DA0">
            <w:pPr>
              <w:jc w:val="center"/>
              <w:rPr>
                <w:b/>
                <w:bCs/>
                <w:sz w:val="28"/>
                <w:szCs w:val="28"/>
                <w:u w:val="single"/>
              </w:rPr>
            </w:pPr>
            <w:r w:rsidRPr="005128E8">
              <w:rPr>
                <w:b/>
                <w:bCs/>
                <w:sz w:val="28"/>
                <w:szCs w:val="28"/>
                <w:u w:val="single"/>
              </w:rPr>
              <w:lastRenderedPageBreak/>
              <w:t>Discretions relating to leavers 01/04/1998 to 31/03/2008 and councillors</w:t>
            </w:r>
          </w:p>
        </w:tc>
      </w:tr>
      <w:tr w:rsidR="00874E13" w:rsidRPr="00874E13" w14:paraId="0264B056" w14:textId="77777777" w:rsidTr="00874E13">
        <w:trPr>
          <w:trHeight w:val="567"/>
        </w:trPr>
        <w:tc>
          <w:tcPr>
            <w:tcW w:w="4248" w:type="dxa"/>
            <w:vAlign w:val="center"/>
          </w:tcPr>
          <w:p w14:paraId="1D2DEACD" w14:textId="77777777" w:rsidR="00874E13" w:rsidRPr="00874E13" w:rsidRDefault="00874E13" w:rsidP="00690DA0">
            <w:pPr>
              <w:jc w:val="center"/>
              <w:rPr>
                <w:b/>
                <w:bCs/>
                <w:sz w:val="32"/>
                <w:szCs w:val="32"/>
              </w:rPr>
            </w:pPr>
            <w:r w:rsidRPr="00874E13">
              <w:rPr>
                <w:b/>
                <w:bCs/>
                <w:sz w:val="32"/>
                <w:szCs w:val="32"/>
              </w:rPr>
              <w:t>Discretion</w:t>
            </w:r>
          </w:p>
        </w:tc>
        <w:tc>
          <w:tcPr>
            <w:tcW w:w="3260" w:type="dxa"/>
            <w:vAlign w:val="center"/>
          </w:tcPr>
          <w:p w14:paraId="059580AF" w14:textId="77777777" w:rsidR="00874E13" w:rsidRPr="00874E13" w:rsidRDefault="00874E13" w:rsidP="00690DA0">
            <w:pPr>
              <w:jc w:val="center"/>
              <w:rPr>
                <w:b/>
                <w:bCs/>
                <w:sz w:val="32"/>
                <w:szCs w:val="32"/>
              </w:rPr>
            </w:pPr>
            <w:r w:rsidRPr="00874E13">
              <w:rPr>
                <w:b/>
                <w:bCs/>
                <w:sz w:val="32"/>
                <w:szCs w:val="32"/>
              </w:rPr>
              <w:t>Regulation reference</w:t>
            </w:r>
          </w:p>
        </w:tc>
        <w:tc>
          <w:tcPr>
            <w:tcW w:w="6440" w:type="dxa"/>
            <w:vAlign w:val="center"/>
          </w:tcPr>
          <w:p w14:paraId="5376749E" w14:textId="77777777" w:rsidR="00874E13" w:rsidRPr="00874E13" w:rsidRDefault="00874E13" w:rsidP="00690DA0">
            <w:pPr>
              <w:jc w:val="center"/>
              <w:rPr>
                <w:b/>
                <w:bCs/>
                <w:sz w:val="32"/>
                <w:szCs w:val="32"/>
              </w:rPr>
            </w:pPr>
            <w:r>
              <w:rPr>
                <w:b/>
                <w:bCs/>
                <w:sz w:val="32"/>
                <w:szCs w:val="32"/>
              </w:rPr>
              <w:t xml:space="preserve">Employer discretions policy </w:t>
            </w:r>
          </w:p>
        </w:tc>
      </w:tr>
      <w:tr w:rsidR="00FB15ED" w:rsidRPr="006E13FF" w14:paraId="19B553E4" w14:textId="77777777" w:rsidTr="00E40B37">
        <w:trPr>
          <w:cnfStyle w:val="000000100000" w:firstRow="0" w:lastRow="0" w:firstColumn="0" w:lastColumn="0" w:oddVBand="0" w:evenVBand="0" w:oddHBand="1" w:evenHBand="0" w:firstRowFirstColumn="0" w:firstRowLastColumn="0" w:lastRowFirstColumn="0" w:lastRowLastColumn="0"/>
          <w:trHeight w:val="2268"/>
        </w:trPr>
        <w:tc>
          <w:tcPr>
            <w:tcW w:w="4248" w:type="dxa"/>
            <w:vAlign w:val="center"/>
          </w:tcPr>
          <w:p w14:paraId="6BCD8C09" w14:textId="77777777" w:rsidR="00690DA0" w:rsidRPr="006E13FF" w:rsidRDefault="00690DA0" w:rsidP="00690DA0">
            <w:pPr>
              <w:jc w:val="center"/>
              <w:rPr>
                <w:sz w:val="24"/>
                <w:szCs w:val="24"/>
              </w:rPr>
            </w:pPr>
            <w:r w:rsidRPr="005128E8">
              <w:rPr>
                <w:sz w:val="24"/>
                <w:szCs w:val="24"/>
              </w:rPr>
              <w:t>Waive, on compassionate grounds, the actuarial reduction applied to deferred benefits paid early.</w:t>
            </w:r>
          </w:p>
        </w:tc>
        <w:tc>
          <w:tcPr>
            <w:tcW w:w="3260" w:type="dxa"/>
            <w:vAlign w:val="center"/>
          </w:tcPr>
          <w:p w14:paraId="47822956" w14:textId="77777777" w:rsidR="00690DA0" w:rsidRPr="006E13FF" w:rsidRDefault="00690DA0" w:rsidP="00690DA0">
            <w:pPr>
              <w:jc w:val="center"/>
              <w:rPr>
                <w:sz w:val="24"/>
                <w:szCs w:val="24"/>
              </w:rPr>
            </w:pPr>
            <w:r w:rsidRPr="005128E8">
              <w:rPr>
                <w:sz w:val="24"/>
                <w:szCs w:val="24"/>
              </w:rPr>
              <w:t xml:space="preserve">31(5) &amp; </w:t>
            </w:r>
            <w:proofErr w:type="spellStart"/>
            <w:r w:rsidRPr="005128E8">
              <w:rPr>
                <w:sz w:val="24"/>
                <w:szCs w:val="24"/>
              </w:rPr>
              <w:t>TPSch</w:t>
            </w:r>
            <w:proofErr w:type="spellEnd"/>
            <w:r w:rsidRPr="005128E8">
              <w:rPr>
                <w:sz w:val="24"/>
                <w:szCs w:val="24"/>
              </w:rPr>
              <w:t xml:space="preserve"> 2, para 2(1)</w:t>
            </w:r>
          </w:p>
        </w:tc>
        <w:tc>
          <w:tcPr>
            <w:tcW w:w="6440" w:type="dxa"/>
            <w:vAlign w:val="center"/>
          </w:tcPr>
          <w:p w14:paraId="6778A095" w14:textId="67415E1D" w:rsidR="00690DA0" w:rsidRPr="006E13FF" w:rsidRDefault="0033502E" w:rsidP="00690DA0">
            <w:pPr>
              <w:jc w:val="center"/>
              <w:rPr>
                <w:sz w:val="24"/>
                <w:szCs w:val="24"/>
              </w:rPr>
            </w:pPr>
            <w:r>
              <w:rPr>
                <w:sz w:val="24"/>
                <w:szCs w:val="24"/>
              </w:rPr>
              <w:t xml:space="preserve">Not applicable due to the fact that </w:t>
            </w:r>
            <w:r w:rsidR="00DB6B45">
              <w:rPr>
                <w:sz w:val="24"/>
                <w:szCs w:val="24"/>
              </w:rPr>
              <w:t>Gwennap Parish</w:t>
            </w:r>
            <w:r>
              <w:rPr>
                <w:sz w:val="24"/>
                <w:szCs w:val="24"/>
              </w:rPr>
              <w:t xml:space="preserve"> Council was not part of the LGPS during this time period, </w:t>
            </w:r>
            <w:r w:rsidRPr="0033502E">
              <w:rPr>
                <w:sz w:val="24"/>
                <w:szCs w:val="24"/>
              </w:rPr>
              <w:t>unless TUPE applies for members previously employed by Cornwall Libraries.</w:t>
            </w:r>
          </w:p>
        </w:tc>
      </w:tr>
      <w:tr w:rsidR="00E40B37" w:rsidRPr="006E13FF" w14:paraId="1D98C915" w14:textId="77777777" w:rsidTr="005A6593">
        <w:trPr>
          <w:trHeight w:val="1975"/>
        </w:trPr>
        <w:tc>
          <w:tcPr>
            <w:tcW w:w="4248" w:type="dxa"/>
            <w:vAlign w:val="center"/>
          </w:tcPr>
          <w:p w14:paraId="5C600A8C" w14:textId="77777777" w:rsidR="00690DA0" w:rsidRDefault="00690DA0" w:rsidP="00690DA0">
            <w:pPr>
              <w:jc w:val="center"/>
              <w:rPr>
                <w:sz w:val="24"/>
                <w:szCs w:val="24"/>
              </w:rPr>
            </w:pPr>
            <w:r w:rsidRPr="005128E8">
              <w:rPr>
                <w:sz w:val="24"/>
                <w:szCs w:val="24"/>
              </w:rPr>
              <w:t>Whether to “switch on” the 85-year rule for a deferred member voluntarily drawing benefits on or after age 55 and before age 60.</w:t>
            </w:r>
          </w:p>
          <w:p w14:paraId="6B8189F4" w14:textId="77777777" w:rsidR="00E40B37" w:rsidRPr="006E13FF" w:rsidRDefault="00E40B37" w:rsidP="00E40B37">
            <w:pPr>
              <w:rPr>
                <w:sz w:val="24"/>
                <w:szCs w:val="24"/>
              </w:rPr>
            </w:pPr>
          </w:p>
        </w:tc>
        <w:tc>
          <w:tcPr>
            <w:tcW w:w="3260" w:type="dxa"/>
            <w:vAlign w:val="center"/>
          </w:tcPr>
          <w:p w14:paraId="63964176" w14:textId="77777777" w:rsidR="00690DA0" w:rsidRPr="006E13FF" w:rsidRDefault="00690DA0" w:rsidP="00690DA0">
            <w:pPr>
              <w:jc w:val="center"/>
              <w:rPr>
                <w:sz w:val="24"/>
                <w:szCs w:val="24"/>
              </w:rPr>
            </w:pPr>
            <w:proofErr w:type="spellStart"/>
            <w:r w:rsidRPr="005128E8">
              <w:rPr>
                <w:sz w:val="24"/>
                <w:szCs w:val="24"/>
              </w:rPr>
              <w:t>TPSch</w:t>
            </w:r>
            <w:proofErr w:type="spellEnd"/>
            <w:r w:rsidRPr="005128E8">
              <w:rPr>
                <w:sz w:val="24"/>
                <w:szCs w:val="24"/>
              </w:rPr>
              <w:t xml:space="preserve"> 2, para 1(2) &amp; 1(1)(f) &amp; R60</w:t>
            </w:r>
          </w:p>
        </w:tc>
        <w:tc>
          <w:tcPr>
            <w:tcW w:w="6440" w:type="dxa"/>
            <w:vAlign w:val="center"/>
          </w:tcPr>
          <w:p w14:paraId="165A3465" w14:textId="76569756" w:rsidR="00690DA0" w:rsidRPr="006E13FF" w:rsidRDefault="0033502E" w:rsidP="00690DA0">
            <w:pPr>
              <w:jc w:val="center"/>
              <w:rPr>
                <w:sz w:val="24"/>
                <w:szCs w:val="24"/>
              </w:rPr>
            </w:pPr>
            <w:r>
              <w:rPr>
                <w:sz w:val="24"/>
                <w:szCs w:val="24"/>
              </w:rPr>
              <w:t xml:space="preserve">Not applicable due to the fact that </w:t>
            </w:r>
            <w:r w:rsidR="00DB6B45">
              <w:rPr>
                <w:sz w:val="24"/>
                <w:szCs w:val="24"/>
              </w:rPr>
              <w:t>Gwennap Parish</w:t>
            </w:r>
            <w:r>
              <w:rPr>
                <w:sz w:val="24"/>
                <w:szCs w:val="24"/>
              </w:rPr>
              <w:t xml:space="preserve"> Council was not part of the LGPS during this time period, </w:t>
            </w:r>
            <w:r w:rsidRPr="0033502E">
              <w:rPr>
                <w:sz w:val="24"/>
                <w:szCs w:val="24"/>
              </w:rPr>
              <w:t>unless TUPE applies for members previously employed by Cornwall Libraries.</w:t>
            </w:r>
          </w:p>
        </w:tc>
      </w:tr>
      <w:tr w:rsidR="00FB15ED" w:rsidRPr="006E13FF" w14:paraId="46D3033C" w14:textId="77777777" w:rsidTr="00341C88">
        <w:trPr>
          <w:cnfStyle w:val="000000100000" w:firstRow="0" w:lastRow="0" w:firstColumn="0" w:lastColumn="0" w:oddVBand="0" w:evenVBand="0" w:oddHBand="1" w:evenHBand="0" w:firstRowFirstColumn="0" w:firstRowLastColumn="0" w:lastRowFirstColumn="0" w:lastRowLastColumn="0"/>
          <w:trHeight w:val="3088"/>
        </w:trPr>
        <w:tc>
          <w:tcPr>
            <w:tcW w:w="4248" w:type="dxa"/>
            <w:vAlign w:val="center"/>
          </w:tcPr>
          <w:p w14:paraId="0966DB90" w14:textId="77777777" w:rsidR="00341C88" w:rsidRPr="006E13FF" w:rsidRDefault="00690DA0" w:rsidP="00341C88">
            <w:pPr>
              <w:jc w:val="center"/>
              <w:rPr>
                <w:sz w:val="24"/>
                <w:szCs w:val="24"/>
              </w:rPr>
            </w:pPr>
            <w:r w:rsidRPr="005128E8">
              <w:rPr>
                <w:sz w:val="24"/>
                <w:szCs w:val="24"/>
              </w:rPr>
              <w:t>Grant application for early payment of deferred benefits on or after age 50 and before age 55.</w:t>
            </w:r>
          </w:p>
        </w:tc>
        <w:tc>
          <w:tcPr>
            <w:tcW w:w="3260" w:type="dxa"/>
            <w:vAlign w:val="center"/>
          </w:tcPr>
          <w:p w14:paraId="4A01C7E1" w14:textId="77777777" w:rsidR="00690DA0" w:rsidRPr="006E13FF" w:rsidRDefault="00690DA0" w:rsidP="00690DA0">
            <w:pPr>
              <w:jc w:val="center"/>
              <w:rPr>
                <w:sz w:val="24"/>
                <w:szCs w:val="24"/>
              </w:rPr>
            </w:pPr>
            <w:r w:rsidRPr="005128E8">
              <w:rPr>
                <w:sz w:val="24"/>
                <w:szCs w:val="24"/>
              </w:rPr>
              <w:t>31(2)</w:t>
            </w:r>
          </w:p>
        </w:tc>
        <w:tc>
          <w:tcPr>
            <w:tcW w:w="6440" w:type="dxa"/>
            <w:vAlign w:val="center"/>
          </w:tcPr>
          <w:p w14:paraId="415DCECA" w14:textId="481156CE" w:rsidR="00690DA0" w:rsidRPr="006E13FF" w:rsidRDefault="0033502E" w:rsidP="00690DA0">
            <w:pPr>
              <w:jc w:val="center"/>
              <w:rPr>
                <w:sz w:val="24"/>
                <w:szCs w:val="24"/>
              </w:rPr>
            </w:pPr>
            <w:r>
              <w:rPr>
                <w:sz w:val="24"/>
                <w:szCs w:val="24"/>
              </w:rPr>
              <w:t xml:space="preserve">Not applicable due to the fact that </w:t>
            </w:r>
            <w:r w:rsidR="00DB6B45">
              <w:rPr>
                <w:sz w:val="24"/>
                <w:szCs w:val="24"/>
              </w:rPr>
              <w:t>Gwennap Parish</w:t>
            </w:r>
            <w:r>
              <w:rPr>
                <w:sz w:val="24"/>
                <w:szCs w:val="24"/>
              </w:rPr>
              <w:t xml:space="preserve"> Council was not part of the LGPS during this time period, </w:t>
            </w:r>
            <w:r w:rsidRPr="0033502E">
              <w:rPr>
                <w:sz w:val="24"/>
                <w:szCs w:val="24"/>
              </w:rPr>
              <w:t>unless TUPE applies for members previously employed by Cornwall Libraries.</w:t>
            </w:r>
          </w:p>
        </w:tc>
      </w:tr>
      <w:tr w:rsidR="00341C88" w:rsidRPr="00874E13" w14:paraId="4655C33C" w14:textId="77777777" w:rsidTr="00341C88">
        <w:tblPrEx>
          <w:tblLook w:val="04A0" w:firstRow="1" w:lastRow="0" w:firstColumn="1" w:lastColumn="0" w:noHBand="0" w:noVBand="1"/>
        </w:tblPrEx>
        <w:trPr>
          <w:trHeight w:val="567"/>
        </w:trPr>
        <w:tc>
          <w:tcPr>
            <w:cnfStyle w:val="001000000000" w:firstRow="0" w:lastRow="0" w:firstColumn="1" w:lastColumn="0" w:oddVBand="0" w:evenVBand="0" w:oddHBand="0" w:evenHBand="0" w:firstRowFirstColumn="0" w:firstRowLastColumn="0" w:lastRowFirstColumn="0" w:lastRowLastColumn="0"/>
            <w:tcW w:w="4248" w:type="dxa"/>
          </w:tcPr>
          <w:p w14:paraId="282FE532" w14:textId="77777777" w:rsidR="00341C88" w:rsidRPr="00341C88" w:rsidRDefault="00341C88" w:rsidP="001B092C">
            <w:pPr>
              <w:jc w:val="center"/>
              <w:rPr>
                <w:sz w:val="32"/>
                <w:szCs w:val="32"/>
              </w:rPr>
            </w:pPr>
            <w:r w:rsidRPr="00341C88">
              <w:rPr>
                <w:sz w:val="32"/>
                <w:szCs w:val="32"/>
              </w:rPr>
              <w:lastRenderedPageBreak/>
              <w:t>Discretion</w:t>
            </w:r>
          </w:p>
        </w:tc>
        <w:tc>
          <w:tcPr>
            <w:tcW w:w="3260" w:type="dxa"/>
          </w:tcPr>
          <w:p w14:paraId="5078852E" w14:textId="77777777" w:rsidR="00341C88" w:rsidRPr="00874E13" w:rsidRDefault="00341C88" w:rsidP="001B092C">
            <w:pPr>
              <w:jc w:val="center"/>
              <w:cnfStyle w:val="000000000000" w:firstRow="0" w:lastRow="0" w:firstColumn="0" w:lastColumn="0" w:oddVBand="0" w:evenVBand="0" w:oddHBand="0" w:evenHBand="0" w:firstRowFirstColumn="0" w:firstRowLastColumn="0" w:lastRowFirstColumn="0" w:lastRowLastColumn="0"/>
              <w:rPr>
                <w:b/>
                <w:bCs/>
                <w:sz w:val="32"/>
                <w:szCs w:val="32"/>
              </w:rPr>
            </w:pPr>
            <w:r w:rsidRPr="00874E13">
              <w:rPr>
                <w:b/>
                <w:bCs/>
                <w:sz w:val="32"/>
                <w:szCs w:val="32"/>
              </w:rPr>
              <w:t>Regulation reference</w:t>
            </w:r>
          </w:p>
        </w:tc>
        <w:tc>
          <w:tcPr>
            <w:tcW w:w="6440" w:type="dxa"/>
          </w:tcPr>
          <w:p w14:paraId="3A9A23A2" w14:textId="77777777" w:rsidR="00341C88" w:rsidRPr="00874E13" w:rsidRDefault="00341C88" w:rsidP="001B092C">
            <w:pPr>
              <w:jc w:val="center"/>
              <w:cnfStyle w:val="000000000000" w:firstRow="0" w:lastRow="0" w:firstColumn="0" w:lastColumn="0" w:oddVBand="0" w:evenVBand="0" w:oddHBand="0" w:evenHBand="0" w:firstRowFirstColumn="0" w:firstRowLastColumn="0" w:lastRowFirstColumn="0" w:lastRowLastColumn="0"/>
              <w:rPr>
                <w:b/>
                <w:bCs/>
                <w:sz w:val="32"/>
                <w:szCs w:val="32"/>
              </w:rPr>
            </w:pPr>
            <w:r>
              <w:rPr>
                <w:b/>
                <w:bCs/>
                <w:sz w:val="32"/>
                <w:szCs w:val="32"/>
              </w:rPr>
              <w:t xml:space="preserve">Employer discretions policy </w:t>
            </w:r>
          </w:p>
        </w:tc>
      </w:tr>
      <w:tr w:rsidR="00E40B37" w:rsidRPr="006E13FF" w14:paraId="6B4BF177" w14:textId="77777777" w:rsidTr="005A6593">
        <w:trPr>
          <w:cnfStyle w:val="000000100000" w:firstRow="0" w:lastRow="0" w:firstColumn="0" w:lastColumn="0" w:oddVBand="0" w:evenVBand="0" w:oddHBand="1" w:evenHBand="0" w:firstRowFirstColumn="0" w:firstRowLastColumn="0" w:lastRowFirstColumn="0" w:lastRowLastColumn="0"/>
          <w:trHeight w:val="1816"/>
        </w:trPr>
        <w:tc>
          <w:tcPr>
            <w:tcW w:w="4248" w:type="dxa"/>
            <w:vAlign w:val="center"/>
          </w:tcPr>
          <w:p w14:paraId="632FB647" w14:textId="77777777" w:rsidR="00E40B37" w:rsidRPr="006E13FF" w:rsidRDefault="00690DA0" w:rsidP="00E40B37">
            <w:pPr>
              <w:jc w:val="center"/>
              <w:rPr>
                <w:sz w:val="24"/>
                <w:szCs w:val="24"/>
              </w:rPr>
            </w:pPr>
            <w:r w:rsidRPr="005128E8">
              <w:rPr>
                <w:sz w:val="24"/>
                <w:szCs w:val="24"/>
              </w:rPr>
              <w:t xml:space="preserve">Optants out only to get benefits paid from NRD if employer agrees.  </w:t>
            </w:r>
          </w:p>
        </w:tc>
        <w:tc>
          <w:tcPr>
            <w:tcW w:w="3260" w:type="dxa"/>
            <w:vAlign w:val="center"/>
          </w:tcPr>
          <w:p w14:paraId="3870A7B2" w14:textId="77777777" w:rsidR="00690DA0" w:rsidRPr="006E13FF" w:rsidRDefault="00690DA0" w:rsidP="00690DA0">
            <w:pPr>
              <w:jc w:val="center"/>
              <w:rPr>
                <w:sz w:val="24"/>
                <w:szCs w:val="24"/>
              </w:rPr>
            </w:pPr>
            <w:r w:rsidRPr="005128E8">
              <w:rPr>
                <w:sz w:val="24"/>
                <w:szCs w:val="24"/>
              </w:rPr>
              <w:t>31(7A)</w:t>
            </w:r>
          </w:p>
        </w:tc>
        <w:tc>
          <w:tcPr>
            <w:tcW w:w="6440" w:type="dxa"/>
            <w:vAlign w:val="center"/>
          </w:tcPr>
          <w:p w14:paraId="54DE32B3" w14:textId="02146C4D" w:rsidR="00690DA0" w:rsidRPr="006E13FF" w:rsidRDefault="0033502E" w:rsidP="00690DA0">
            <w:pPr>
              <w:jc w:val="center"/>
              <w:rPr>
                <w:sz w:val="24"/>
                <w:szCs w:val="24"/>
              </w:rPr>
            </w:pPr>
            <w:r>
              <w:rPr>
                <w:sz w:val="24"/>
                <w:szCs w:val="24"/>
              </w:rPr>
              <w:t xml:space="preserve">Not applicable due to the fact that </w:t>
            </w:r>
            <w:r w:rsidR="00DB6B45">
              <w:rPr>
                <w:sz w:val="24"/>
                <w:szCs w:val="24"/>
              </w:rPr>
              <w:t>Gwennap Parish</w:t>
            </w:r>
            <w:r>
              <w:rPr>
                <w:sz w:val="24"/>
                <w:szCs w:val="24"/>
              </w:rPr>
              <w:t xml:space="preserve"> Council was not part of the LGPS during this time period, </w:t>
            </w:r>
            <w:r w:rsidRPr="0033502E">
              <w:rPr>
                <w:sz w:val="24"/>
                <w:szCs w:val="24"/>
              </w:rPr>
              <w:t>unless TUPE applies for members previously employed by Cornwall Libraries.</w:t>
            </w:r>
          </w:p>
        </w:tc>
      </w:tr>
      <w:tr w:rsidR="00690DA0" w:rsidRPr="005128E8" w14:paraId="2348FE71" w14:textId="77777777" w:rsidTr="005128E8">
        <w:trPr>
          <w:trHeight w:val="561"/>
        </w:trPr>
        <w:tc>
          <w:tcPr>
            <w:tcW w:w="13948" w:type="dxa"/>
            <w:gridSpan w:val="3"/>
            <w:vAlign w:val="center"/>
          </w:tcPr>
          <w:p w14:paraId="5B7B4669" w14:textId="77777777" w:rsidR="00690DA0" w:rsidRPr="005128E8" w:rsidRDefault="00690DA0" w:rsidP="00690DA0">
            <w:pPr>
              <w:jc w:val="center"/>
              <w:rPr>
                <w:b/>
                <w:bCs/>
                <w:sz w:val="28"/>
                <w:szCs w:val="28"/>
                <w:u w:val="single"/>
              </w:rPr>
            </w:pPr>
            <w:r w:rsidRPr="005128E8">
              <w:rPr>
                <w:b/>
                <w:bCs/>
                <w:sz w:val="28"/>
                <w:szCs w:val="28"/>
                <w:u w:val="single"/>
              </w:rPr>
              <w:t>Discretions relating to leavers before 01/04/1998</w:t>
            </w:r>
          </w:p>
        </w:tc>
      </w:tr>
      <w:tr w:rsidR="00E40B37" w:rsidRPr="006E13FF" w14:paraId="028CB221" w14:textId="77777777" w:rsidTr="005A6593">
        <w:trPr>
          <w:cnfStyle w:val="000000100000" w:firstRow="0" w:lastRow="0" w:firstColumn="0" w:lastColumn="0" w:oddVBand="0" w:evenVBand="0" w:oddHBand="1" w:evenHBand="0" w:firstRowFirstColumn="0" w:firstRowLastColumn="0" w:lastRowFirstColumn="0" w:lastRowLastColumn="0"/>
          <w:trHeight w:val="2074"/>
        </w:trPr>
        <w:tc>
          <w:tcPr>
            <w:tcW w:w="4248" w:type="dxa"/>
            <w:vAlign w:val="center"/>
          </w:tcPr>
          <w:p w14:paraId="4255F5CA" w14:textId="77777777" w:rsidR="00690DA0" w:rsidRPr="006E13FF" w:rsidRDefault="00690DA0" w:rsidP="00690DA0">
            <w:pPr>
              <w:jc w:val="center"/>
              <w:rPr>
                <w:sz w:val="24"/>
                <w:szCs w:val="24"/>
              </w:rPr>
            </w:pPr>
            <w:r w:rsidRPr="005128E8">
              <w:rPr>
                <w:sz w:val="24"/>
                <w:szCs w:val="24"/>
              </w:rPr>
              <w:t>Grant application for early payment of deferred benefits on or after age 50 on compassionate grounds.</w:t>
            </w:r>
          </w:p>
        </w:tc>
        <w:tc>
          <w:tcPr>
            <w:tcW w:w="3260" w:type="dxa"/>
            <w:vAlign w:val="center"/>
          </w:tcPr>
          <w:p w14:paraId="76C31DD2" w14:textId="77777777" w:rsidR="00690DA0" w:rsidRPr="006E13FF" w:rsidRDefault="00690DA0" w:rsidP="00690DA0">
            <w:pPr>
              <w:jc w:val="center"/>
              <w:rPr>
                <w:sz w:val="24"/>
                <w:szCs w:val="24"/>
              </w:rPr>
            </w:pPr>
            <w:r w:rsidRPr="005128E8">
              <w:rPr>
                <w:sz w:val="24"/>
                <w:szCs w:val="24"/>
              </w:rPr>
              <w:t>TL4, L106(1) &amp; D11(2)(c)</w:t>
            </w:r>
          </w:p>
        </w:tc>
        <w:tc>
          <w:tcPr>
            <w:tcW w:w="6440" w:type="dxa"/>
            <w:vAlign w:val="center"/>
          </w:tcPr>
          <w:p w14:paraId="365C0085" w14:textId="5648FC3E" w:rsidR="00690DA0" w:rsidRPr="006E13FF" w:rsidRDefault="0033502E" w:rsidP="00690DA0">
            <w:pPr>
              <w:jc w:val="center"/>
              <w:rPr>
                <w:sz w:val="24"/>
                <w:szCs w:val="24"/>
              </w:rPr>
            </w:pPr>
            <w:r>
              <w:rPr>
                <w:sz w:val="24"/>
                <w:szCs w:val="24"/>
              </w:rPr>
              <w:t xml:space="preserve">Not applicable due to the fact that </w:t>
            </w:r>
            <w:r w:rsidR="00DB6B45">
              <w:rPr>
                <w:sz w:val="24"/>
                <w:szCs w:val="24"/>
              </w:rPr>
              <w:t>Gwennap Parish</w:t>
            </w:r>
            <w:r>
              <w:rPr>
                <w:sz w:val="24"/>
                <w:szCs w:val="24"/>
              </w:rPr>
              <w:t xml:space="preserve"> Council was not part of the LGPS during this time period, </w:t>
            </w:r>
            <w:r w:rsidRPr="0033502E">
              <w:rPr>
                <w:sz w:val="24"/>
                <w:szCs w:val="24"/>
              </w:rPr>
              <w:t>unless TUPE applies for members previously employed by Cornwall Libraries.</w:t>
            </w:r>
          </w:p>
        </w:tc>
      </w:tr>
    </w:tbl>
    <w:p w14:paraId="6A9A5E39" w14:textId="77777777" w:rsidR="00031678" w:rsidRDefault="00031678"/>
    <w:tbl>
      <w:tblPr>
        <w:tblStyle w:val="GridTable6Colourful"/>
        <w:tblW w:w="0" w:type="auto"/>
        <w:tblLook w:val="0620" w:firstRow="1" w:lastRow="0" w:firstColumn="0" w:lastColumn="0" w:noHBand="1" w:noVBand="1"/>
      </w:tblPr>
      <w:tblGrid>
        <w:gridCol w:w="984"/>
        <w:gridCol w:w="3440"/>
        <w:gridCol w:w="1234"/>
        <w:gridCol w:w="4248"/>
        <w:gridCol w:w="756"/>
        <w:gridCol w:w="3286"/>
      </w:tblGrid>
      <w:tr w:rsidR="001C3207" w:rsidRPr="007A0D03" w14:paraId="0EE16BDC" w14:textId="77777777" w:rsidTr="007A0D03">
        <w:trPr>
          <w:cnfStyle w:val="100000000000" w:firstRow="1" w:lastRow="0" w:firstColumn="0" w:lastColumn="0" w:oddVBand="0" w:evenVBand="0" w:oddHBand="0" w:evenHBand="0" w:firstRowFirstColumn="0" w:firstRowLastColumn="0" w:lastRowFirstColumn="0" w:lastRowLastColumn="0"/>
          <w:trHeight w:val="940"/>
        </w:trPr>
        <w:tc>
          <w:tcPr>
            <w:tcW w:w="985" w:type="dxa"/>
            <w:vAlign w:val="center"/>
          </w:tcPr>
          <w:p w14:paraId="3F1DA06E" w14:textId="77777777" w:rsidR="007A0D03" w:rsidRPr="007A0D03" w:rsidRDefault="007A0D03" w:rsidP="007A0D03">
            <w:pPr>
              <w:jc w:val="center"/>
              <w:rPr>
                <w:sz w:val="24"/>
                <w:szCs w:val="24"/>
              </w:rPr>
            </w:pPr>
            <w:r w:rsidRPr="007A0D03">
              <w:rPr>
                <w:sz w:val="24"/>
                <w:szCs w:val="24"/>
              </w:rPr>
              <w:t>Name:</w:t>
            </w:r>
          </w:p>
        </w:tc>
        <w:tc>
          <w:tcPr>
            <w:tcW w:w="3476" w:type="dxa"/>
            <w:vAlign w:val="center"/>
          </w:tcPr>
          <w:p w14:paraId="1986F12B" w14:textId="0E4ABA3C" w:rsidR="007A0D03" w:rsidRPr="00DB6B45" w:rsidRDefault="001C3207" w:rsidP="00DB6B45">
            <w:pPr>
              <w:jc w:val="center"/>
              <w:rPr>
                <w:b w:val="0"/>
                <w:bCs w:val="0"/>
                <w:sz w:val="24"/>
                <w:szCs w:val="24"/>
              </w:rPr>
            </w:pPr>
            <w:r>
              <w:rPr>
                <w:b w:val="0"/>
                <w:bCs w:val="0"/>
                <w:sz w:val="24"/>
                <w:szCs w:val="24"/>
              </w:rPr>
              <w:t>Richard Williams</w:t>
            </w:r>
          </w:p>
        </w:tc>
        <w:tc>
          <w:tcPr>
            <w:tcW w:w="1210" w:type="dxa"/>
            <w:vAlign w:val="center"/>
          </w:tcPr>
          <w:p w14:paraId="68DEC7F9" w14:textId="77777777" w:rsidR="007A0D03" w:rsidRPr="007A0D03" w:rsidRDefault="007A0D03" w:rsidP="007A0D03">
            <w:pPr>
              <w:jc w:val="center"/>
              <w:rPr>
                <w:sz w:val="24"/>
                <w:szCs w:val="24"/>
              </w:rPr>
            </w:pPr>
            <w:r w:rsidRPr="007A0D03">
              <w:rPr>
                <w:sz w:val="24"/>
                <w:szCs w:val="24"/>
              </w:rPr>
              <w:t>Signature:</w:t>
            </w:r>
          </w:p>
        </w:tc>
        <w:tc>
          <w:tcPr>
            <w:tcW w:w="4309" w:type="dxa"/>
            <w:vAlign w:val="center"/>
          </w:tcPr>
          <w:p w14:paraId="45AA94FE" w14:textId="2E44A534" w:rsidR="007A0D03" w:rsidRPr="007A0D03" w:rsidRDefault="007A0D03" w:rsidP="007A0D03">
            <w:pPr>
              <w:jc w:val="center"/>
              <w:rPr>
                <w:sz w:val="24"/>
                <w:szCs w:val="24"/>
              </w:rPr>
            </w:pPr>
          </w:p>
        </w:tc>
        <w:tc>
          <w:tcPr>
            <w:tcW w:w="647" w:type="dxa"/>
            <w:vAlign w:val="center"/>
          </w:tcPr>
          <w:p w14:paraId="3C229F94" w14:textId="77777777" w:rsidR="007A0D03" w:rsidRPr="007A0D03" w:rsidRDefault="007A0D03" w:rsidP="007A0D03">
            <w:pPr>
              <w:jc w:val="center"/>
              <w:rPr>
                <w:sz w:val="24"/>
                <w:szCs w:val="24"/>
              </w:rPr>
            </w:pPr>
            <w:r w:rsidRPr="007A0D03">
              <w:rPr>
                <w:sz w:val="24"/>
                <w:szCs w:val="24"/>
              </w:rPr>
              <w:t>Date:</w:t>
            </w:r>
          </w:p>
        </w:tc>
        <w:tc>
          <w:tcPr>
            <w:tcW w:w="3321" w:type="dxa"/>
            <w:vAlign w:val="center"/>
          </w:tcPr>
          <w:p w14:paraId="1750B94D" w14:textId="30CE4F98" w:rsidR="007A0D03" w:rsidRPr="007A0D03" w:rsidRDefault="00DB6B45" w:rsidP="007A0D03">
            <w:pPr>
              <w:jc w:val="center"/>
              <w:rPr>
                <w:sz w:val="24"/>
                <w:szCs w:val="24"/>
              </w:rPr>
            </w:pPr>
            <w:r>
              <w:rPr>
                <w:sz w:val="24"/>
                <w:szCs w:val="24"/>
              </w:rPr>
              <w:t>13</w:t>
            </w:r>
            <w:r w:rsidRPr="00DB6B45">
              <w:rPr>
                <w:sz w:val="24"/>
                <w:szCs w:val="24"/>
                <w:vertAlign w:val="superscript"/>
              </w:rPr>
              <w:t>th</w:t>
            </w:r>
            <w:r>
              <w:rPr>
                <w:sz w:val="24"/>
                <w:szCs w:val="24"/>
              </w:rPr>
              <w:t xml:space="preserve"> January 2025</w:t>
            </w:r>
          </w:p>
        </w:tc>
      </w:tr>
    </w:tbl>
    <w:p w14:paraId="78F382D4" w14:textId="77777777" w:rsidR="00D46A02" w:rsidRDefault="00D46A02"/>
    <w:sectPr w:rsidR="00D46A02" w:rsidSect="00031678">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BE09D" w14:textId="77777777" w:rsidR="00D6192A" w:rsidRDefault="00D6192A" w:rsidP="007A0D03">
      <w:pPr>
        <w:spacing w:after="0" w:line="240" w:lineRule="auto"/>
      </w:pPr>
      <w:r>
        <w:separator/>
      </w:r>
    </w:p>
  </w:endnote>
  <w:endnote w:type="continuationSeparator" w:id="0">
    <w:p w14:paraId="73AFC3BF" w14:textId="77777777" w:rsidR="00D6192A" w:rsidRDefault="00D6192A" w:rsidP="007A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297052"/>
      <w:docPartObj>
        <w:docPartGallery w:val="Page Numbers (Bottom of Page)"/>
        <w:docPartUnique/>
      </w:docPartObj>
    </w:sdtPr>
    <w:sdtContent>
      <w:sdt>
        <w:sdtPr>
          <w:id w:val="1728636285"/>
          <w:docPartObj>
            <w:docPartGallery w:val="Page Numbers (Top of Page)"/>
            <w:docPartUnique/>
          </w:docPartObj>
        </w:sdtPr>
        <w:sdtContent>
          <w:p w14:paraId="3203CBAE" w14:textId="77777777" w:rsidR="007A0D03" w:rsidRDefault="007A0D03">
            <w:pPr>
              <w:pStyle w:val="Footer"/>
              <w:jc w:val="center"/>
            </w:pPr>
            <w:r>
              <w:t xml:space="preserve">Page </w:t>
            </w:r>
            <w:r>
              <w:rPr>
                <w:b/>
                <w:bCs/>
                <w:sz w:val="24"/>
                <w:szCs w:val="24"/>
              </w:rPr>
              <w:fldChar w:fldCharType="begin"/>
            </w:r>
            <w:r>
              <w:rPr>
                <w:b/>
                <w:bCs/>
              </w:rPr>
              <w:instrText>PAGE</w:instrText>
            </w:r>
            <w:r>
              <w:rPr>
                <w:b/>
                <w:bCs/>
                <w:sz w:val="24"/>
                <w:szCs w:val="24"/>
              </w:rPr>
              <w:fldChar w:fldCharType="separate"/>
            </w:r>
            <w:r w:rsidR="00A16FE6">
              <w:rPr>
                <w:b/>
                <w:bCs/>
                <w:noProof/>
              </w:rPr>
              <w:t>1</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sidR="00A16FE6">
              <w:rPr>
                <w:b/>
                <w:bCs/>
                <w:noProof/>
              </w:rPr>
              <w:t>8</w:t>
            </w:r>
            <w:r>
              <w:rPr>
                <w:b/>
                <w:bCs/>
                <w:sz w:val="24"/>
                <w:szCs w:val="24"/>
              </w:rPr>
              <w:fldChar w:fldCharType="end"/>
            </w:r>
          </w:p>
        </w:sdtContent>
      </w:sdt>
    </w:sdtContent>
  </w:sdt>
  <w:p w14:paraId="56A9A9E0" w14:textId="13427140" w:rsidR="00C733FC" w:rsidRDefault="00000000" w:rsidP="002D38E6">
    <w:pPr>
      <w:pStyle w:val="Footer"/>
      <w:tabs>
        <w:tab w:val="clear" w:pos="4513"/>
        <w:tab w:val="clear" w:pos="9026"/>
        <w:tab w:val="right" w:pos="13958"/>
      </w:tabs>
    </w:pPr>
    <w:sdt>
      <w:sdtPr>
        <w:alias w:val="Title"/>
        <w:tag w:val=""/>
        <w:id w:val="-1388024228"/>
        <w:dataBinding w:prefixMappings="xmlns:ns0='http://purl.org/dc/elements/1.1/' xmlns:ns1='http://schemas.openxmlformats.org/package/2006/metadata/core-properties' " w:xpath="/ns1:coreProperties[1]/ns0:title[1]" w:storeItemID="{6C3C8BC8-F283-45AE-878A-BAB7291924A1}"/>
        <w:text/>
      </w:sdtPr>
      <w:sdtContent>
        <w:r w:rsidR="00DB6B45">
          <w:t>Gwennap Parish</w:t>
        </w:r>
        <w:r w:rsidR="00CB2535">
          <w:t xml:space="preserve"> Council </w:t>
        </w:r>
        <w:r w:rsidR="002D38E6">
          <w:t>Employer discretions policy</w:t>
        </w:r>
      </w:sdtContent>
    </w:sdt>
    <w:r w:rsidR="002D38E6">
      <w:tab/>
    </w:r>
    <w:r w:rsidR="00843B89">
      <w:t>J</w:t>
    </w:r>
    <w:r w:rsidR="00DB6B45">
      <w:t>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3C01" w14:textId="77777777" w:rsidR="00D6192A" w:rsidRDefault="00D6192A" w:rsidP="007A0D03">
      <w:pPr>
        <w:spacing w:after="0" w:line="240" w:lineRule="auto"/>
      </w:pPr>
      <w:r>
        <w:separator/>
      </w:r>
    </w:p>
  </w:footnote>
  <w:footnote w:type="continuationSeparator" w:id="0">
    <w:p w14:paraId="078D30B2" w14:textId="77777777" w:rsidR="00D6192A" w:rsidRDefault="00D6192A" w:rsidP="007A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59C7" w14:textId="77777777" w:rsidR="007A0D03" w:rsidRDefault="007A0D03">
    <w:pPr>
      <w:pStyle w:val="Header"/>
    </w:pPr>
    <w:r>
      <w:rPr>
        <w:noProof/>
        <w:lang w:eastAsia="en-GB"/>
      </w:rPr>
      <mc:AlternateContent>
        <mc:Choice Requires="wps">
          <w:drawing>
            <wp:anchor distT="0" distB="0" distL="114300" distR="114300" simplePos="0" relativeHeight="251659264" behindDoc="0" locked="0" layoutInCell="0" allowOverlap="1" wp14:anchorId="6CACB6B3" wp14:editId="38E9E877">
              <wp:simplePos x="0" y="0"/>
              <wp:positionH relativeFrom="page">
                <wp:posOffset>0</wp:posOffset>
              </wp:positionH>
              <wp:positionV relativeFrom="page">
                <wp:posOffset>190500</wp:posOffset>
              </wp:positionV>
              <wp:extent cx="10692130" cy="273050"/>
              <wp:effectExtent l="0" t="0" r="0" b="12700"/>
              <wp:wrapNone/>
              <wp:docPr id="3" name="MSIPCM42294a4fbe8639a3f7eda4c8" descr="{&quot;HashCode&quot;:-2130211288,&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8C46E5" w14:textId="77777777" w:rsidR="007A0D03" w:rsidRPr="007A0D03" w:rsidRDefault="007A0D03" w:rsidP="007A0D03">
                          <w:pPr>
                            <w:spacing w:after="0"/>
                            <w:jc w:val="right"/>
                            <w:rPr>
                              <w:rFonts w:ascii="Calibri" w:hAnsi="Calibri" w:cs="Calibri"/>
                              <w:color w:val="FF8C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CACB6B3" id="_x0000_t202" coordsize="21600,21600" o:spt="202" path="m,l,21600r21600,l21600,xe">
              <v:stroke joinstyle="miter"/>
              <v:path gradientshapeok="t" o:connecttype="rect"/>
            </v:shapetype>
            <v:shape id="MSIPCM42294a4fbe8639a3f7eda4c8" o:spid="_x0000_s1027" type="#_x0000_t202" alt="{&quot;HashCode&quot;:-2130211288,&quot;Height&quot;:595.0,&quot;Width&quot;:841.0,&quot;Placement&quot;:&quot;Header&quot;,&quot;Index&quot;:&quot;Primary&quot;,&quot;Section&quot;:1,&quot;Top&quot;:0.0,&quot;Left&quot;:0.0}" style="position:absolute;margin-left:0;margin-top:15pt;width:841.9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" o:allowincell="f" filled="f" stroked="f" strokeweight=".5pt">
              <v:textbox inset=",0,20pt,0">
                <w:txbxContent>
                  <w:p w14:paraId="518C46E5" w14:textId="77777777" w:rsidR="007A0D03" w:rsidRPr="007A0D03" w:rsidRDefault="007A0D03" w:rsidP="007A0D03">
                    <w:pPr>
                      <w:spacing w:after="0"/>
                      <w:jc w:val="right"/>
                      <w:rPr>
                        <w:rFonts w:ascii="Calibri" w:hAnsi="Calibri" w:cs="Calibri"/>
                        <w:color w:val="FF8C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678"/>
    <w:rsid w:val="00010C53"/>
    <w:rsid w:val="00031678"/>
    <w:rsid w:val="000957BD"/>
    <w:rsid w:val="000A4C77"/>
    <w:rsid w:val="000C666F"/>
    <w:rsid w:val="001717D4"/>
    <w:rsid w:val="00196D30"/>
    <w:rsid w:val="001B04D8"/>
    <w:rsid w:val="001C3207"/>
    <w:rsid w:val="00221EC7"/>
    <w:rsid w:val="00230401"/>
    <w:rsid w:val="002B0FFD"/>
    <w:rsid w:val="002B7BF0"/>
    <w:rsid w:val="002D38E6"/>
    <w:rsid w:val="002F6EF3"/>
    <w:rsid w:val="0033502E"/>
    <w:rsid w:val="00341C88"/>
    <w:rsid w:val="003C332F"/>
    <w:rsid w:val="003E579C"/>
    <w:rsid w:val="004312A5"/>
    <w:rsid w:val="005128E8"/>
    <w:rsid w:val="00594679"/>
    <w:rsid w:val="005A6593"/>
    <w:rsid w:val="00602245"/>
    <w:rsid w:val="00622152"/>
    <w:rsid w:val="006539B0"/>
    <w:rsid w:val="006632D8"/>
    <w:rsid w:val="00690DA0"/>
    <w:rsid w:val="006E13FF"/>
    <w:rsid w:val="00757A08"/>
    <w:rsid w:val="007771AF"/>
    <w:rsid w:val="007A0D03"/>
    <w:rsid w:val="0082185A"/>
    <w:rsid w:val="00843B89"/>
    <w:rsid w:val="00874E13"/>
    <w:rsid w:val="008A5BF8"/>
    <w:rsid w:val="009230F2"/>
    <w:rsid w:val="009760C5"/>
    <w:rsid w:val="00997E4F"/>
    <w:rsid w:val="00A16FE6"/>
    <w:rsid w:val="00A71E1F"/>
    <w:rsid w:val="00A73637"/>
    <w:rsid w:val="00B166B8"/>
    <w:rsid w:val="00B17BE9"/>
    <w:rsid w:val="00B24AA8"/>
    <w:rsid w:val="00B25E15"/>
    <w:rsid w:val="00BA18B1"/>
    <w:rsid w:val="00BC74E2"/>
    <w:rsid w:val="00BF70C7"/>
    <w:rsid w:val="00C733FC"/>
    <w:rsid w:val="00CB2535"/>
    <w:rsid w:val="00D15F2B"/>
    <w:rsid w:val="00D46A02"/>
    <w:rsid w:val="00D5085A"/>
    <w:rsid w:val="00D6192A"/>
    <w:rsid w:val="00D818F5"/>
    <w:rsid w:val="00DB6B45"/>
    <w:rsid w:val="00E26D48"/>
    <w:rsid w:val="00E40B37"/>
    <w:rsid w:val="00E778C5"/>
    <w:rsid w:val="00ED297A"/>
    <w:rsid w:val="00ED3E9F"/>
    <w:rsid w:val="00F90F86"/>
    <w:rsid w:val="00FB15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9AD6C"/>
  <w15:chartTrackingRefBased/>
  <w15:docId w15:val="{CAAA77B8-79E3-4B85-BBDC-04D43A345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1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031678"/>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3">
    <w:name w:val="Grid Table 3"/>
    <w:basedOn w:val="TableNormal"/>
    <w:uiPriority w:val="48"/>
    <w:rsid w:val="0003167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3">
    <w:name w:val="Grid Table 4 Accent 3"/>
    <w:basedOn w:val="TableNormal"/>
    <w:uiPriority w:val="49"/>
    <w:rsid w:val="006E13FF"/>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urful">
    <w:name w:val="Grid Table 6 Colorful"/>
    <w:basedOn w:val="TableNormal"/>
    <w:uiPriority w:val="51"/>
    <w:rsid w:val="006E13F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A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0D03"/>
  </w:style>
  <w:style w:type="paragraph" w:styleId="Footer">
    <w:name w:val="footer"/>
    <w:basedOn w:val="Normal"/>
    <w:link w:val="FooterChar"/>
    <w:uiPriority w:val="99"/>
    <w:unhideWhenUsed/>
    <w:rsid w:val="007A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0D03"/>
  </w:style>
  <w:style w:type="character" w:styleId="PlaceholderText">
    <w:name w:val="Placeholder Text"/>
    <w:basedOn w:val="DefaultParagraphFont"/>
    <w:uiPriority w:val="99"/>
    <w:semiHidden/>
    <w:rsid w:val="002D38E6"/>
    <w:rPr>
      <w:color w:val="808080"/>
    </w:rPr>
  </w:style>
  <w:style w:type="character" w:styleId="Hyperlink">
    <w:name w:val="Hyperlink"/>
    <w:basedOn w:val="DefaultParagraphFont"/>
    <w:uiPriority w:val="99"/>
    <w:unhideWhenUsed/>
    <w:rsid w:val="002D38E6"/>
    <w:rPr>
      <w:color w:val="0563C1" w:themeColor="hyperlink"/>
      <w:u w:val="single"/>
    </w:rPr>
  </w:style>
  <w:style w:type="character" w:customStyle="1" w:styleId="UnresolvedMention1">
    <w:name w:val="Unresolved Mention1"/>
    <w:basedOn w:val="DefaultParagraphFont"/>
    <w:uiPriority w:val="99"/>
    <w:semiHidden/>
    <w:unhideWhenUsed/>
    <w:rsid w:val="002D38E6"/>
    <w:rPr>
      <w:color w:val="605E5C"/>
      <w:shd w:val="clear" w:color="auto" w:fill="E1DFDD"/>
    </w:rPr>
  </w:style>
  <w:style w:type="paragraph" w:styleId="NormalWeb">
    <w:name w:val="Normal (Web)"/>
    <w:basedOn w:val="Normal"/>
    <w:uiPriority w:val="99"/>
    <w:semiHidden/>
    <w:unhideWhenUsed/>
    <w:rsid w:val="00757A0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A71E1F"/>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3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88F6E-1177-F34C-9ED8-90D52A29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1431</Words>
  <Characters>7629</Characters>
  <Application>Microsoft Office Word</Application>
  <DocSecurity>0</DocSecurity>
  <Lines>272</Lines>
  <Paragraphs>131</Paragraphs>
  <ScaleCrop>false</ScaleCrop>
  <HeadingPairs>
    <vt:vector size="2" baseType="variant">
      <vt:variant>
        <vt:lpstr>Title</vt:lpstr>
      </vt:variant>
      <vt:variant>
        <vt:i4>1</vt:i4>
      </vt:variant>
    </vt:vector>
  </HeadingPairs>
  <TitlesOfParts>
    <vt:vector size="1" baseType="lpstr">
      <vt:lpstr>Redruth Town Council Employer discretions policy v1</vt:lpstr>
    </vt:vector>
  </TitlesOfParts>
  <Company>Cornwall Council</Company>
  <LinksUpToDate>false</LinksUpToDate>
  <CharactersWithSpaces>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Gwennap Parish Council Employer discretions policy</dc:title>
  <dc:subject/>
  <dc:creator>Daniel Pattingale</dc:creator>
  <cp:keywords/>
  <dc:description/>
  <cp:lastModifiedBy>Clerk Gwennap Parish</cp:lastModifiedBy>
  <cp:revision>3</cp:revision>
  <cp:lastPrinted>2025-01-13T16:29:00Z</cp:lastPrinted>
  <dcterms:created xsi:type="dcterms:W3CDTF">2025-01-14T09:44:00Z</dcterms:created>
  <dcterms:modified xsi:type="dcterms:W3CDTF">2026-05-07T08:19:00Z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2023-08-30T14:04:08Z</vt:lpwstr>
  </property>
  <property fmtid="{D5CDD505-2E9C-101B-9397-08002B2CF9AE}" pid="4" name="MSIP_Label_65bade86-969a-4cfc-8d70-99d1f0adeaba_Method">
    <vt:lpwstr>Privileged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7d7bf1e8-8eaa-4ebc-ae8f-6158f3d8b78b</vt:lpwstr>
  </property>
  <property fmtid="{D5CDD505-2E9C-101B-9397-08002B2CF9AE}" pid="8" name="MSIP_Label_65bade86-969a-4cfc-8d70-99d1f0adeaba_ContentBits">
    <vt:lpwstr>1</vt:lpwstr>
  </property>
</Properties>
</file>